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60F3B" w:rsidRDefault="00060F3B">
      <w:pPr>
        <w:pStyle w:val="normal0"/>
        <w:jc w:val="both"/>
      </w:pPr>
    </w:p>
    <w:p w:rsidR="00060F3B" w:rsidRDefault="00060F3B">
      <w:pPr>
        <w:pStyle w:val="normal0"/>
        <w:spacing w:before="240" w:after="120"/>
        <w:jc w:val="center"/>
      </w:pPr>
    </w:p>
    <w:p w:rsidR="00060F3B" w:rsidRDefault="00060F3B">
      <w:pPr>
        <w:pStyle w:val="normal0"/>
        <w:spacing w:before="240" w:after="120"/>
        <w:jc w:val="center"/>
      </w:pPr>
    </w:p>
    <w:p w:rsidR="00060F3B" w:rsidRDefault="00060F3B">
      <w:pPr>
        <w:pStyle w:val="normal0"/>
        <w:spacing w:before="240" w:after="120"/>
        <w:jc w:val="center"/>
      </w:pPr>
    </w:p>
    <w:p w:rsidR="00060F3B" w:rsidRDefault="005342EC">
      <w:pPr>
        <w:pStyle w:val="normal0"/>
        <w:spacing w:before="240" w:after="120"/>
        <w:jc w:val="center"/>
      </w:pPr>
      <w:r>
        <w:rPr>
          <w:rFonts w:ascii="Arial" w:eastAsia="Arial" w:hAnsi="Arial" w:cs="Arial"/>
          <w:b/>
          <w:sz w:val="28"/>
          <w:szCs w:val="28"/>
        </w:rPr>
        <w:t>T</w:t>
      </w:r>
      <w:r w:rsidR="00AA3963">
        <w:rPr>
          <w:rFonts w:ascii="Arial" w:eastAsia="Arial" w:hAnsi="Arial" w:cs="Arial"/>
          <w:b/>
          <w:sz w:val="28"/>
          <w:szCs w:val="28"/>
        </w:rPr>
        <w:t>raient suc d'un tetràedre</w:t>
      </w:r>
      <w:r w:rsidR="00AA3963">
        <w:rPr>
          <w:rFonts w:ascii="Arial" w:eastAsia="Arial" w:hAnsi="Arial" w:cs="Arial"/>
          <w:b/>
          <w:sz w:val="28"/>
          <w:szCs w:val="28"/>
        </w:rPr>
        <w:br/>
        <w:t>(Què hauríem fet amb el GeoGebra l'any 1983?)</w:t>
      </w:r>
    </w:p>
    <w:p w:rsidR="00060F3B" w:rsidRDefault="00060F3B">
      <w:pPr>
        <w:pStyle w:val="normal0"/>
        <w:spacing w:before="240" w:after="60"/>
        <w:ind w:left="720"/>
      </w:pPr>
    </w:p>
    <w:p w:rsidR="00060F3B" w:rsidRDefault="005342EC">
      <w:pPr>
        <w:pStyle w:val="normal0"/>
        <w:spacing w:before="240" w:after="60"/>
        <w:ind w:left="720"/>
        <w:jc w:val="center"/>
      </w:pPr>
      <w:r>
        <w:rPr>
          <w:rFonts w:ascii="Arial" w:eastAsia="Arial" w:hAnsi="Arial" w:cs="Arial"/>
          <w:b/>
        </w:rPr>
        <w:t>Persona inscrit</w:t>
      </w:r>
      <w:r w:rsidR="0047408B">
        <w:rPr>
          <w:rFonts w:ascii="Arial" w:eastAsia="Arial" w:hAnsi="Arial" w:cs="Arial"/>
          <w:b/>
        </w:rPr>
        <w:t>a</w:t>
      </w:r>
      <w:r>
        <w:rPr>
          <w:rFonts w:ascii="Arial" w:eastAsia="Arial" w:hAnsi="Arial" w:cs="Arial"/>
          <w:b/>
        </w:rPr>
        <w:t xml:space="preserve"> al Congrés que present</w:t>
      </w:r>
      <w:r w:rsidR="0047408B">
        <w:rPr>
          <w:rFonts w:ascii="Arial" w:eastAsia="Arial" w:hAnsi="Arial" w:cs="Arial"/>
          <w:b/>
        </w:rPr>
        <w:t>a</w:t>
      </w:r>
      <w:r>
        <w:rPr>
          <w:rFonts w:ascii="Arial" w:eastAsia="Arial" w:hAnsi="Arial" w:cs="Arial"/>
          <w:b/>
        </w:rPr>
        <w:t xml:space="preserve"> el taller:</w:t>
      </w:r>
    </w:p>
    <w:p w:rsidR="00060F3B" w:rsidRDefault="00AA3963">
      <w:pPr>
        <w:pStyle w:val="normal0"/>
        <w:spacing w:before="240" w:after="60"/>
        <w:ind w:left="720"/>
        <w:jc w:val="center"/>
      </w:pPr>
      <w:r>
        <w:rPr>
          <w:rFonts w:ascii="Arial" w:eastAsia="Arial" w:hAnsi="Arial" w:cs="Arial"/>
          <w:b/>
        </w:rPr>
        <w:t>Antoni Gomà Nasarre</w:t>
      </w:r>
    </w:p>
    <w:p w:rsidR="00060F3B" w:rsidRDefault="00060F3B">
      <w:pPr>
        <w:pStyle w:val="normal0"/>
        <w:jc w:val="center"/>
      </w:pPr>
    </w:p>
    <w:p w:rsidR="00AA3963" w:rsidRDefault="005342EC">
      <w:pPr>
        <w:pStyle w:val="normal0"/>
        <w:jc w:val="center"/>
        <w:rPr>
          <w:rFonts w:ascii="Arial" w:eastAsia="Arial" w:hAnsi="Arial" w:cs="Arial"/>
          <w:sz w:val="20"/>
          <w:szCs w:val="20"/>
        </w:rPr>
      </w:pPr>
      <w:r>
        <w:rPr>
          <w:rFonts w:ascii="Arial" w:eastAsia="Arial" w:hAnsi="Arial" w:cs="Arial"/>
          <w:sz w:val="20"/>
          <w:szCs w:val="20"/>
          <w:vertAlign w:val="superscript"/>
        </w:rPr>
        <w:t xml:space="preserve">1 </w:t>
      </w:r>
      <w:r w:rsidR="00AA3963">
        <w:rPr>
          <w:rFonts w:ascii="Arial" w:eastAsia="Arial" w:hAnsi="Arial" w:cs="Arial"/>
          <w:sz w:val="20"/>
          <w:szCs w:val="20"/>
        </w:rPr>
        <w:t>Professor jubilat d'Ensenyament Secundari.</w:t>
      </w:r>
      <w:r>
        <w:rPr>
          <w:rFonts w:ascii="Arial" w:eastAsia="Arial" w:hAnsi="Arial" w:cs="Arial"/>
          <w:sz w:val="20"/>
          <w:szCs w:val="20"/>
        </w:rPr>
        <w:t xml:space="preserve"> </w:t>
      </w:r>
      <w:r w:rsidR="00AA3963">
        <w:rPr>
          <w:rFonts w:ascii="Arial" w:eastAsia="Arial" w:hAnsi="Arial" w:cs="Arial"/>
          <w:sz w:val="20"/>
          <w:szCs w:val="20"/>
        </w:rPr>
        <w:t xml:space="preserve">Associació Catalana de GeoGebra. </w:t>
      </w:r>
    </w:p>
    <w:p w:rsidR="00060F3B" w:rsidRDefault="00AA3963">
      <w:pPr>
        <w:pStyle w:val="normal0"/>
        <w:jc w:val="center"/>
      </w:pPr>
      <w:r>
        <w:rPr>
          <w:rFonts w:ascii="Arial" w:eastAsia="Arial" w:hAnsi="Arial" w:cs="Arial"/>
          <w:sz w:val="20"/>
          <w:szCs w:val="20"/>
        </w:rPr>
        <w:t>agoma</w:t>
      </w:r>
      <w:r w:rsidR="005342EC">
        <w:rPr>
          <w:rFonts w:ascii="Arial" w:eastAsia="Arial" w:hAnsi="Arial" w:cs="Arial"/>
          <w:sz w:val="20"/>
          <w:szCs w:val="20"/>
        </w:rPr>
        <w:t>@</w:t>
      </w:r>
      <w:r>
        <w:rPr>
          <w:rFonts w:ascii="Arial" w:eastAsia="Arial" w:hAnsi="Arial" w:cs="Arial"/>
          <w:sz w:val="20"/>
          <w:szCs w:val="20"/>
        </w:rPr>
        <w:t>xtec</w:t>
      </w:r>
      <w:r w:rsidR="005342EC">
        <w:rPr>
          <w:rFonts w:ascii="Arial" w:eastAsia="Arial" w:hAnsi="Arial" w:cs="Arial"/>
          <w:sz w:val="20"/>
          <w:szCs w:val="20"/>
        </w:rPr>
        <w:t>.</w:t>
      </w:r>
      <w:r>
        <w:rPr>
          <w:rFonts w:ascii="Arial" w:eastAsia="Arial" w:hAnsi="Arial" w:cs="Arial"/>
          <w:sz w:val="20"/>
          <w:szCs w:val="20"/>
        </w:rPr>
        <w:t>cat</w:t>
      </w:r>
    </w:p>
    <w:p w:rsidR="00060F3B" w:rsidRDefault="00060F3B" w:rsidP="00AA3963">
      <w:pPr>
        <w:pStyle w:val="normal0"/>
        <w:jc w:val="center"/>
      </w:pPr>
    </w:p>
    <w:p w:rsidR="00060F3B" w:rsidRDefault="005342EC">
      <w:pPr>
        <w:pStyle w:val="normal0"/>
        <w:spacing w:before="360" w:after="60"/>
        <w:jc w:val="center"/>
      </w:pPr>
      <w:r>
        <w:rPr>
          <w:rFonts w:ascii="Arial" w:eastAsia="Arial" w:hAnsi="Arial" w:cs="Arial"/>
          <w:b/>
          <w:sz w:val="22"/>
          <w:szCs w:val="22"/>
        </w:rPr>
        <w:t>Resum del taller</w:t>
      </w:r>
    </w:p>
    <w:p w:rsidR="00060F3B" w:rsidRPr="00C97981" w:rsidRDefault="00AA3963" w:rsidP="00925788">
      <w:pPr>
        <w:jc w:val="both"/>
        <w:rPr>
          <w:rFonts w:ascii="Arial" w:hAnsi="Arial" w:cs="Arial"/>
          <w:sz w:val="22"/>
          <w:szCs w:val="22"/>
        </w:rPr>
      </w:pPr>
      <w:r w:rsidRPr="00AA3963">
        <w:rPr>
          <w:rFonts w:ascii="Arial" w:hAnsi="Arial" w:cs="Arial"/>
          <w:sz w:val="22"/>
          <w:szCs w:val="22"/>
        </w:rPr>
        <w:t>Al llarg d'aquest taller es proposa resseguir el contingut d</w:t>
      </w:r>
      <w:r w:rsidR="000D0B03">
        <w:rPr>
          <w:rFonts w:ascii="Arial" w:hAnsi="Arial" w:cs="Arial"/>
          <w:sz w:val="22"/>
          <w:szCs w:val="22"/>
        </w:rPr>
        <w:t>el</w:t>
      </w:r>
      <w:r w:rsidRPr="00AA3963">
        <w:rPr>
          <w:rFonts w:ascii="Arial" w:hAnsi="Arial" w:cs="Arial"/>
          <w:sz w:val="22"/>
          <w:szCs w:val="22"/>
        </w:rPr>
        <w:t xml:space="preserve"> treball</w:t>
      </w:r>
      <w:r w:rsidR="007B5C7C">
        <w:rPr>
          <w:rFonts w:ascii="Arial" w:hAnsi="Arial" w:cs="Arial"/>
          <w:sz w:val="22"/>
          <w:szCs w:val="22"/>
        </w:rPr>
        <w:t xml:space="preserve"> de recerca</w:t>
      </w:r>
      <w:r w:rsidR="000D0B03">
        <w:rPr>
          <w:rFonts w:ascii="Arial" w:hAnsi="Arial" w:cs="Arial"/>
          <w:sz w:val="22"/>
          <w:szCs w:val="22"/>
        </w:rPr>
        <w:t xml:space="preserve"> </w:t>
      </w:r>
      <w:r w:rsidR="000D0B03" w:rsidRPr="008562AF">
        <w:rPr>
          <w:rFonts w:ascii="Arial" w:hAnsi="Arial" w:cs="Arial"/>
          <w:i/>
          <w:sz w:val="22"/>
          <w:szCs w:val="22"/>
        </w:rPr>
        <w:t>Traient suc d'un tetràedre (Estudi dels punts notables del tetràedre)</w:t>
      </w:r>
      <w:r w:rsidR="007B5C7C">
        <w:rPr>
          <w:rFonts w:ascii="Arial" w:hAnsi="Arial" w:cs="Arial"/>
          <w:sz w:val="22"/>
          <w:szCs w:val="22"/>
        </w:rPr>
        <w:t xml:space="preserve"> que </w:t>
      </w:r>
      <w:r w:rsidR="000D0B03">
        <w:rPr>
          <w:rFonts w:ascii="Arial" w:hAnsi="Arial" w:cs="Arial"/>
          <w:sz w:val="22"/>
          <w:szCs w:val="22"/>
        </w:rPr>
        <w:t>Joan Bertomeu, Lluís Borràs, Lluís Caballol, Maria Gas de Cid i Àngels Miralles,</w:t>
      </w:r>
      <w:r w:rsidR="007B5C7C">
        <w:rPr>
          <w:rFonts w:ascii="Arial" w:hAnsi="Arial" w:cs="Arial"/>
          <w:sz w:val="22"/>
          <w:szCs w:val="22"/>
        </w:rPr>
        <w:t xml:space="preserve"> alumnes de l'Institut de Tortosa van fer l'any 1983 (premi CIRIT)</w:t>
      </w:r>
      <w:r w:rsidR="000D0B03">
        <w:rPr>
          <w:rFonts w:ascii="Arial" w:hAnsi="Arial" w:cs="Arial"/>
          <w:sz w:val="22"/>
          <w:szCs w:val="22"/>
        </w:rPr>
        <w:t xml:space="preserve">. El treball </w:t>
      </w:r>
      <w:r w:rsidRPr="00AA3963">
        <w:rPr>
          <w:rFonts w:ascii="Arial" w:hAnsi="Arial" w:cs="Arial"/>
          <w:sz w:val="22"/>
          <w:szCs w:val="22"/>
        </w:rPr>
        <w:t>aporta idees innova</w:t>
      </w:r>
      <w:r w:rsidR="00925788">
        <w:rPr>
          <w:rFonts w:ascii="Arial" w:hAnsi="Arial" w:cs="Arial"/>
          <w:sz w:val="22"/>
          <w:szCs w:val="22"/>
        </w:rPr>
        <w:softHyphen/>
      </w:r>
      <w:r w:rsidRPr="00AA3963">
        <w:rPr>
          <w:rFonts w:ascii="Arial" w:hAnsi="Arial" w:cs="Arial"/>
          <w:sz w:val="22"/>
          <w:szCs w:val="22"/>
        </w:rPr>
        <w:t>dores sobre la geometria del tetràedre</w:t>
      </w:r>
      <w:r w:rsidR="000D0B03">
        <w:rPr>
          <w:rFonts w:ascii="Arial" w:hAnsi="Arial" w:cs="Arial"/>
          <w:sz w:val="22"/>
          <w:szCs w:val="22"/>
        </w:rPr>
        <w:t xml:space="preserve"> i</w:t>
      </w:r>
      <w:r w:rsidRPr="00AA3963">
        <w:rPr>
          <w:rFonts w:ascii="Arial" w:hAnsi="Arial" w:cs="Arial"/>
          <w:sz w:val="22"/>
          <w:szCs w:val="22"/>
        </w:rPr>
        <w:t xml:space="preserve"> </w:t>
      </w:r>
      <w:r w:rsidR="00C93F6E">
        <w:rPr>
          <w:rFonts w:ascii="Arial" w:hAnsi="Arial" w:cs="Arial"/>
          <w:sz w:val="22"/>
          <w:szCs w:val="22"/>
        </w:rPr>
        <w:t xml:space="preserve">es farà una reflexió sobre els recursos informàtics actuals i els de fa 33 anys, es </w:t>
      </w:r>
      <w:r w:rsidR="00F7432F">
        <w:rPr>
          <w:rFonts w:ascii="Arial" w:hAnsi="Arial" w:cs="Arial"/>
          <w:sz w:val="22"/>
          <w:szCs w:val="22"/>
        </w:rPr>
        <w:t>revisaran aspectes conceptuals de la geometria sintètica  i</w:t>
      </w:r>
      <w:r w:rsidRPr="00AA3963">
        <w:rPr>
          <w:rFonts w:ascii="Arial" w:hAnsi="Arial" w:cs="Arial"/>
          <w:sz w:val="22"/>
          <w:szCs w:val="22"/>
        </w:rPr>
        <w:t>, paral·lelament</w:t>
      </w:r>
      <w:r w:rsidR="00F7432F">
        <w:rPr>
          <w:rFonts w:ascii="Arial" w:hAnsi="Arial" w:cs="Arial"/>
          <w:sz w:val="22"/>
          <w:szCs w:val="22"/>
        </w:rPr>
        <w:t>,</w:t>
      </w:r>
      <w:r w:rsidRPr="00AA3963">
        <w:rPr>
          <w:rFonts w:ascii="Arial" w:hAnsi="Arial" w:cs="Arial"/>
          <w:sz w:val="22"/>
          <w:szCs w:val="22"/>
        </w:rPr>
        <w:t xml:space="preserve"> se'n donarà una visió actualitzada amb el GeoGebra</w:t>
      </w:r>
      <w:r w:rsidR="00C93F6E">
        <w:rPr>
          <w:rFonts w:ascii="Arial" w:hAnsi="Arial" w:cs="Arial"/>
          <w:sz w:val="22"/>
          <w:szCs w:val="22"/>
        </w:rPr>
        <w:t xml:space="preserve"> 3D i algunes pinzellades amb el CAS</w:t>
      </w:r>
      <w:r w:rsidR="00F7432F">
        <w:rPr>
          <w:rFonts w:ascii="Arial" w:hAnsi="Arial" w:cs="Arial"/>
          <w:sz w:val="22"/>
          <w:szCs w:val="22"/>
        </w:rPr>
        <w:t xml:space="preserve">. </w:t>
      </w:r>
      <w:r w:rsidR="000D0B03">
        <w:rPr>
          <w:rFonts w:ascii="Arial" w:hAnsi="Arial" w:cs="Arial"/>
          <w:sz w:val="22"/>
          <w:szCs w:val="22"/>
        </w:rPr>
        <w:t xml:space="preserve">Aquest </w:t>
      </w:r>
      <w:r w:rsidR="00C93F6E">
        <w:rPr>
          <w:rFonts w:ascii="Arial" w:hAnsi="Arial" w:cs="Arial"/>
          <w:sz w:val="22"/>
          <w:szCs w:val="22"/>
        </w:rPr>
        <w:t xml:space="preserve">serà </w:t>
      </w:r>
      <w:r w:rsidRPr="00AA3963">
        <w:rPr>
          <w:rFonts w:ascii="Arial" w:hAnsi="Arial" w:cs="Arial"/>
          <w:sz w:val="22"/>
          <w:szCs w:val="22"/>
        </w:rPr>
        <w:t>l'aspecte manipulatiu principal per als assistents al taller</w:t>
      </w:r>
      <w:r w:rsidR="00C93F6E">
        <w:rPr>
          <w:rFonts w:ascii="Arial" w:hAnsi="Arial" w:cs="Arial"/>
          <w:sz w:val="22"/>
          <w:szCs w:val="22"/>
        </w:rPr>
        <w:t xml:space="preserve">. Es farà un estudi </w:t>
      </w:r>
      <w:r w:rsidR="00C93F6E" w:rsidRPr="00AA3963">
        <w:rPr>
          <w:rFonts w:ascii="Arial" w:hAnsi="Arial" w:cs="Arial"/>
          <w:sz w:val="22"/>
          <w:szCs w:val="22"/>
        </w:rPr>
        <w:t xml:space="preserve">dels punts notables </w:t>
      </w:r>
      <w:r w:rsidR="00C93F6E">
        <w:rPr>
          <w:rFonts w:ascii="Arial" w:hAnsi="Arial" w:cs="Arial"/>
          <w:sz w:val="22"/>
          <w:szCs w:val="22"/>
        </w:rPr>
        <w:t>més coneguts</w:t>
      </w:r>
      <w:r w:rsidR="00024294">
        <w:rPr>
          <w:rFonts w:ascii="Arial" w:hAnsi="Arial" w:cs="Arial"/>
          <w:sz w:val="22"/>
          <w:szCs w:val="22"/>
        </w:rPr>
        <w:t xml:space="preserve"> </w:t>
      </w:r>
      <w:r w:rsidR="00C93F6E">
        <w:rPr>
          <w:rFonts w:ascii="Arial" w:hAnsi="Arial" w:cs="Arial"/>
          <w:sz w:val="22"/>
          <w:szCs w:val="22"/>
        </w:rPr>
        <w:t>(baricentre, circumcentre, incentre), es caracteritzaran els tetràedres ortocèntrics i</w:t>
      </w:r>
      <w:r w:rsidR="00024294">
        <w:rPr>
          <w:rFonts w:ascii="Arial" w:hAnsi="Arial" w:cs="Arial"/>
          <w:sz w:val="22"/>
          <w:szCs w:val="22"/>
        </w:rPr>
        <w:t xml:space="preserve"> </w:t>
      </w:r>
      <w:r w:rsidR="00C93F6E">
        <w:rPr>
          <w:rFonts w:ascii="Arial" w:hAnsi="Arial" w:cs="Arial"/>
          <w:sz w:val="22"/>
          <w:szCs w:val="22"/>
        </w:rPr>
        <w:t xml:space="preserve">es presentarà el filcentre i s'estudiarà </w:t>
      </w:r>
      <w:r w:rsidR="00024294">
        <w:rPr>
          <w:rFonts w:ascii="Arial" w:hAnsi="Arial" w:cs="Arial"/>
          <w:sz w:val="22"/>
          <w:szCs w:val="22"/>
        </w:rPr>
        <w:t>quan existeix.</w:t>
      </w:r>
    </w:p>
    <w:p w:rsidR="00060F3B" w:rsidRDefault="00060F3B">
      <w:pPr>
        <w:pStyle w:val="normal0"/>
        <w:jc w:val="both"/>
      </w:pPr>
    </w:p>
    <w:p w:rsidR="00060F3B" w:rsidRDefault="005342EC">
      <w:pPr>
        <w:pStyle w:val="normal0"/>
        <w:jc w:val="both"/>
      </w:pPr>
      <w:r>
        <w:rPr>
          <w:rFonts w:ascii="Arial" w:eastAsia="Arial" w:hAnsi="Arial" w:cs="Arial"/>
          <w:b/>
          <w:sz w:val="22"/>
          <w:szCs w:val="22"/>
        </w:rPr>
        <w:t>PARAULES CLAU</w:t>
      </w:r>
      <w:r>
        <w:rPr>
          <w:rFonts w:ascii="Arial" w:eastAsia="Arial" w:hAnsi="Arial" w:cs="Arial"/>
          <w:sz w:val="22"/>
          <w:szCs w:val="22"/>
        </w:rPr>
        <w:t xml:space="preserve">: </w:t>
      </w:r>
      <w:r w:rsidR="00925788">
        <w:rPr>
          <w:rFonts w:ascii="Arial" w:eastAsia="Arial" w:hAnsi="Arial" w:cs="Arial"/>
          <w:sz w:val="22"/>
          <w:szCs w:val="22"/>
        </w:rPr>
        <w:t xml:space="preserve">GeoGebra 3D; </w:t>
      </w:r>
      <w:r w:rsidR="0047408B">
        <w:rPr>
          <w:rFonts w:ascii="Arial" w:eastAsia="Arial" w:hAnsi="Arial" w:cs="Arial"/>
          <w:sz w:val="22"/>
          <w:szCs w:val="22"/>
        </w:rPr>
        <w:t>Geometria euclidiana; Geometria analítica</w:t>
      </w:r>
      <w:r>
        <w:rPr>
          <w:rFonts w:ascii="Arial" w:eastAsia="Arial" w:hAnsi="Arial" w:cs="Arial"/>
          <w:sz w:val="22"/>
          <w:szCs w:val="22"/>
        </w:rPr>
        <w:t>.</w:t>
      </w:r>
    </w:p>
    <w:p w:rsidR="00060F3B" w:rsidRDefault="00060F3B">
      <w:pPr>
        <w:pStyle w:val="normal0"/>
        <w:jc w:val="both"/>
      </w:pPr>
    </w:p>
    <w:p w:rsidR="00060F3B" w:rsidRDefault="00060F3B">
      <w:pPr>
        <w:pStyle w:val="normal0"/>
        <w:spacing w:before="240" w:after="20"/>
        <w:ind w:left="420"/>
        <w:jc w:val="both"/>
      </w:pPr>
    </w:p>
    <w:p w:rsidR="00060F3B" w:rsidRDefault="00060F3B">
      <w:pPr>
        <w:pStyle w:val="normal0"/>
        <w:spacing w:before="240" w:after="20"/>
        <w:ind w:left="420"/>
        <w:jc w:val="both"/>
      </w:pPr>
    </w:p>
    <w:p w:rsidR="00060F3B" w:rsidRDefault="00060F3B">
      <w:pPr>
        <w:pStyle w:val="normal0"/>
        <w:spacing w:before="240" w:after="20"/>
        <w:jc w:val="both"/>
      </w:pPr>
    </w:p>
    <w:p w:rsidR="00060F3B" w:rsidRDefault="00060F3B">
      <w:pPr>
        <w:pStyle w:val="normal0"/>
        <w:spacing w:before="240" w:after="20"/>
        <w:jc w:val="both"/>
      </w:pPr>
    </w:p>
    <w:p w:rsidR="00060F3B" w:rsidRDefault="00060F3B">
      <w:pPr>
        <w:pStyle w:val="normal0"/>
        <w:spacing w:before="240" w:after="20"/>
        <w:jc w:val="both"/>
      </w:pPr>
    </w:p>
    <w:tbl>
      <w:tblPr>
        <w:tblStyle w:val="3"/>
        <w:tblW w:w="850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503"/>
      </w:tblGrid>
      <w:tr w:rsidR="00060F3B">
        <w:trPr>
          <w:jc w:val="center"/>
        </w:trPr>
        <w:tc>
          <w:tcPr>
            <w:tcW w:w="8503" w:type="dxa"/>
            <w:tcMar>
              <w:top w:w="100" w:type="dxa"/>
              <w:left w:w="100" w:type="dxa"/>
              <w:bottom w:w="100" w:type="dxa"/>
              <w:right w:w="100" w:type="dxa"/>
            </w:tcMar>
          </w:tcPr>
          <w:p w:rsidR="00060F3B" w:rsidRDefault="005342EC" w:rsidP="0047408B">
            <w:pPr>
              <w:pStyle w:val="normal0"/>
            </w:pPr>
            <w:r>
              <w:rPr>
                <w:rFonts w:ascii="Arial" w:eastAsia="Arial" w:hAnsi="Arial" w:cs="Arial"/>
                <w:sz w:val="20"/>
                <w:szCs w:val="20"/>
              </w:rPr>
              <w:t>Aquests materials estan sota una llicència</w:t>
            </w:r>
            <w:r>
              <w:rPr>
                <w:rFonts w:ascii="Arial" w:eastAsia="Arial" w:hAnsi="Arial" w:cs="Arial"/>
                <w:sz w:val="20"/>
                <w:szCs w:val="20"/>
              </w:rPr>
              <w:br/>
              <w:t xml:space="preserve">Creative Commons 4.0 Internacional del tipus </w:t>
            </w:r>
            <w:r>
              <w:rPr>
                <w:noProof/>
              </w:rPr>
              <w:drawing>
                <wp:inline distT="114300" distB="114300" distL="114300" distR="114300">
                  <wp:extent cx="762000" cy="142875"/>
                  <wp:effectExtent l="0" t="0" r="0" b="0"/>
                  <wp:docPr id="5" name="image08.png" descr="80x15.png"/>
                  <wp:cNvGraphicFramePr/>
                  <a:graphic xmlns:a="http://schemas.openxmlformats.org/drawingml/2006/main">
                    <a:graphicData uri="http://schemas.openxmlformats.org/drawingml/2006/picture">
                      <pic:pic xmlns:pic="http://schemas.openxmlformats.org/drawingml/2006/picture">
                        <pic:nvPicPr>
                          <pic:cNvPr id="0" name="image08.png" descr="80x15.png"/>
                          <pic:cNvPicPr preferRelativeResize="0"/>
                        </pic:nvPicPr>
                        <pic:blipFill>
                          <a:blip r:embed="rId8"/>
                          <a:srcRect/>
                          <a:stretch>
                            <a:fillRect/>
                          </a:stretch>
                        </pic:blipFill>
                        <pic:spPr>
                          <a:xfrm>
                            <a:off x="0" y="0"/>
                            <a:ext cx="762000" cy="142875"/>
                          </a:xfrm>
                          <a:prstGeom prst="rect">
                            <a:avLst/>
                          </a:prstGeom>
                          <a:ln/>
                        </pic:spPr>
                      </pic:pic>
                    </a:graphicData>
                  </a:graphic>
                </wp:inline>
              </w:drawing>
            </w:r>
          </w:p>
        </w:tc>
      </w:tr>
    </w:tbl>
    <w:p w:rsidR="006E7177" w:rsidRDefault="006E7177">
      <w:pPr>
        <w:pStyle w:val="normal0"/>
      </w:pPr>
    </w:p>
    <w:p w:rsidR="00060F3B" w:rsidRDefault="005342EC">
      <w:pPr>
        <w:pStyle w:val="normal0"/>
      </w:pPr>
      <w:r>
        <w:br w:type="page"/>
      </w:r>
    </w:p>
    <w:p w:rsidR="00060F3B" w:rsidRDefault="00060F3B">
      <w:pPr>
        <w:pStyle w:val="normal0"/>
        <w:spacing w:before="240" w:after="20"/>
        <w:ind w:left="420"/>
        <w:jc w:val="both"/>
      </w:pPr>
    </w:p>
    <w:p w:rsidR="00060F3B" w:rsidRDefault="005342EC">
      <w:pPr>
        <w:pStyle w:val="normal0"/>
        <w:spacing w:before="240" w:after="20"/>
        <w:ind w:left="420"/>
        <w:jc w:val="both"/>
        <w:rPr>
          <w:rFonts w:ascii="Arial" w:eastAsia="Arial" w:hAnsi="Arial" w:cs="Arial"/>
          <w:b/>
          <w:sz w:val="22"/>
          <w:szCs w:val="22"/>
        </w:rPr>
      </w:pPr>
      <w:r>
        <w:rPr>
          <w:rFonts w:ascii="Arial" w:eastAsia="Arial" w:hAnsi="Arial" w:cs="Arial"/>
          <w:sz w:val="22"/>
          <w:szCs w:val="22"/>
        </w:rPr>
        <w:t>1.</w:t>
      </w:r>
      <w:r>
        <w:rPr>
          <w:rFonts w:ascii="Arial" w:eastAsia="Arial" w:hAnsi="Arial" w:cs="Arial"/>
          <w:sz w:val="22"/>
          <w:szCs w:val="22"/>
        </w:rPr>
        <w:tab/>
      </w:r>
      <w:r w:rsidR="0047408B" w:rsidRPr="009B211B">
        <w:rPr>
          <w:rFonts w:ascii="Arial" w:eastAsia="Arial" w:hAnsi="Arial" w:cs="Arial"/>
          <w:b/>
          <w:sz w:val="22"/>
          <w:szCs w:val="22"/>
        </w:rPr>
        <w:t>D</w:t>
      </w:r>
      <w:r>
        <w:rPr>
          <w:rFonts w:ascii="Arial" w:eastAsia="Arial" w:hAnsi="Arial" w:cs="Arial"/>
          <w:b/>
          <w:sz w:val="22"/>
          <w:szCs w:val="22"/>
        </w:rPr>
        <w:t>escripció del taller</w:t>
      </w:r>
    </w:p>
    <w:p w:rsidR="00C1328D" w:rsidRDefault="00C1328D" w:rsidP="00C1328D">
      <w:pPr>
        <w:rPr>
          <w:color w:val="auto"/>
        </w:rPr>
      </w:pPr>
    </w:p>
    <w:p w:rsidR="00FD4D1B" w:rsidRDefault="00555517" w:rsidP="00C87D51">
      <w:pPr>
        <w:jc w:val="both"/>
        <w:rPr>
          <w:rFonts w:ascii="Arial" w:hAnsi="Arial" w:cs="Arial"/>
          <w:color w:val="auto"/>
          <w:sz w:val="22"/>
          <w:szCs w:val="22"/>
        </w:rPr>
      </w:pPr>
      <w:r>
        <w:rPr>
          <w:rFonts w:ascii="Arial" w:hAnsi="Arial" w:cs="Arial"/>
          <w:color w:val="auto"/>
          <w:sz w:val="22"/>
          <w:szCs w:val="22"/>
        </w:rPr>
        <w:t>Un dels millors records de</w:t>
      </w:r>
      <w:r w:rsidR="006E7177">
        <w:rPr>
          <w:rFonts w:ascii="Arial" w:hAnsi="Arial" w:cs="Arial"/>
          <w:color w:val="auto"/>
          <w:sz w:val="22"/>
          <w:szCs w:val="22"/>
        </w:rPr>
        <w:t xml:space="preserve"> l</w:t>
      </w:r>
      <w:r w:rsidR="00C87D51">
        <w:rPr>
          <w:rFonts w:ascii="Arial" w:hAnsi="Arial" w:cs="Arial"/>
          <w:color w:val="auto"/>
          <w:sz w:val="22"/>
          <w:szCs w:val="22"/>
        </w:rPr>
        <w:t>'</w:t>
      </w:r>
      <w:r>
        <w:rPr>
          <w:rFonts w:ascii="Arial" w:hAnsi="Arial" w:cs="Arial"/>
          <w:color w:val="auto"/>
          <w:sz w:val="22"/>
          <w:szCs w:val="22"/>
        </w:rPr>
        <w:t xml:space="preserve">etapa docent de la </w:t>
      </w:r>
      <w:r w:rsidR="006E7177">
        <w:rPr>
          <w:rFonts w:ascii="Arial" w:hAnsi="Arial" w:cs="Arial"/>
          <w:color w:val="auto"/>
          <w:sz w:val="22"/>
          <w:szCs w:val="22"/>
        </w:rPr>
        <w:t xml:space="preserve">persona que redacta aquest document va </w:t>
      </w:r>
      <w:r>
        <w:rPr>
          <w:rFonts w:ascii="Arial" w:hAnsi="Arial" w:cs="Arial"/>
          <w:color w:val="auto"/>
          <w:sz w:val="22"/>
          <w:szCs w:val="22"/>
        </w:rPr>
        <w:t xml:space="preserve">ser poder </w:t>
      </w:r>
      <w:r w:rsidR="006E7177">
        <w:rPr>
          <w:rFonts w:ascii="Arial" w:hAnsi="Arial" w:cs="Arial"/>
          <w:color w:val="auto"/>
          <w:sz w:val="22"/>
          <w:szCs w:val="22"/>
        </w:rPr>
        <w:t>dirigir un treball de recerca</w:t>
      </w:r>
      <w:r w:rsidR="00FD4D1B">
        <w:rPr>
          <w:rFonts w:ascii="Arial" w:hAnsi="Arial" w:cs="Arial"/>
          <w:color w:val="auto"/>
          <w:sz w:val="22"/>
          <w:szCs w:val="22"/>
        </w:rPr>
        <w:t>,</w:t>
      </w:r>
      <w:r>
        <w:rPr>
          <w:rFonts w:ascii="Arial" w:hAnsi="Arial" w:cs="Arial"/>
          <w:color w:val="auto"/>
          <w:sz w:val="22"/>
          <w:szCs w:val="22"/>
        </w:rPr>
        <w:t xml:space="preserve"> </w:t>
      </w:r>
      <w:r w:rsidR="00C1328D" w:rsidRPr="00C1328D">
        <w:rPr>
          <w:rFonts w:ascii="Arial" w:hAnsi="Arial" w:cs="Arial"/>
          <w:i/>
          <w:color w:val="auto"/>
          <w:sz w:val="22"/>
          <w:szCs w:val="22"/>
        </w:rPr>
        <w:t xml:space="preserve">Traient suc d'un </w:t>
      </w:r>
      <w:r w:rsidR="00C1328D" w:rsidRPr="00555517">
        <w:rPr>
          <w:rFonts w:ascii="Arial" w:hAnsi="Arial" w:cs="Arial"/>
          <w:i/>
          <w:color w:val="auto"/>
          <w:sz w:val="22"/>
          <w:szCs w:val="22"/>
        </w:rPr>
        <w:t>tetràedre</w:t>
      </w:r>
      <w:r w:rsidRPr="00555517">
        <w:rPr>
          <w:rFonts w:ascii="Arial" w:hAnsi="Arial" w:cs="Arial"/>
          <w:i/>
          <w:color w:val="auto"/>
          <w:sz w:val="22"/>
          <w:szCs w:val="22"/>
        </w:rPr>
        <w:t xml:space="preserve"> (Estudi dels punts nota</w:t>
      </w:r>
      <w:r w:rsidR="00C87D51">
        <w:rPr>
          <w:rFonts w:ascii="Arial" w:hAnsi="Arial" w:cs="Arial"/>
          <w:i/>
          <w:color w:val="auto"/>
          <w:sz w:val="22"/>
          <w:szCs w:val="22"/>
        </w:rPr>
        <w:softHyphen/>
      </w:r>
      <w:r w:rsidRPr="00555517">
        <w:rPr>
          <w:rFonts w:ascii="Arial" w:hAnsi="Arial" w:cs="Arial"/>
          <w:i/>
          <w:color w:val="auto"/>
          <w:sz w:val="22"/>
          <w:szCs w:val="22"/>
        </w:rPr>
        <w:t>bles del tetràedre)</w:t>
      </w:r>
      <w:r w:rsidR="00FD4D1B">
        <w:rPr>
          <w:rFonts w:ascii="Arial" w:hAnsi="Arial" w:cs="Arial"/>
          <w:color w:val="auto"/>
          <w:sz w:val="22"/>
          <w:szCs w:val="22"/>
        </w:rPr>
        <w:t>, elaborat per cinc alumnes de COU de l'Institut de Tortosa [</w:t>
      </w:r>
      <w:r w:rsidR="000D0B03">
        <w:rPr>
          <w:rFonts w:ascii="Arial" w:hAnsi="Arial" w:cs="Arial"/>
          <w:color w:val="auto"/>
          <w:sz w:val="22"/>
          <w:szCs w:val="22"/>
        </w:rPr>
        <w:t>3</w:t>
      </w:r>
      <w:r w:rsidR="00FD4D1B">
        <w:rPr>
          <w:rFonts w:ascii="Arial" w:hAnsi="Arial" w:cs="Arial"/>
          <w:color w:val="auto"/>
          <w:sz w:val="22"/>
          <w:szCs w:val="22"/>
        </w:rPr>
        <w:t xml:space="preserve">]. El treball </w:t>
      </w:r>
      <w:r>
        <w:rPr>
          <w:rFonts w:ascii="Arial" w:hAnsi="Arial" w:cs="Arial"/>
          <w:color w:val="auto"/>
          <w:sz w:val="22"/>
          <w:szCs w:val="22"/>
        </w:rPr>
        <w:t>va ser premiat en la convocat</w:t>
      </w:r>
      <w:r w:rsidR="00E35D9D">
        <w:rPr>
          <w:rFonts w:ascii="Arial" w:hAnsi="Arial" w:cs="Arial"/>
          <w:color w:val="auto"/>
          <w:sz w:val="22"/>
          <w:szCs w:val="22"/>
        </w:rPr>
        <w:t>ò</w:t>
      </w:r>
      <w:r>
        <w:rPr>
          <w:rFonts w:ascii="Arial" w:hAnsi="Arial" w:cs="Arial"/>
          <w:color w:val="auto"/>
          <w:sz w:val="22"/>
          <w:szCs w:val="22"/>
        </w:rPr>
        <w:t xml:space="preserve">ria 1983 dels </w:t>
      </w:r>
      <w:r w:rsidR="00C87D51" w:rsidRPr="00C87D51">
        <w:rPr>
          <w:rFonts w:ascii="Arial" w:hAnsi="Arial" w:cs="Arial"/>
          <w:i/>
          <w:color w:val="auto"/>
          <w:sz w:val="22"/>
          <w:szCs w:val="22"/>
        </w:rPr>
        <w:t>P</w:t>
      </w:r>
      <w:r w:rsidRPr="00C87D51">
        <w:rPr>
          <w:rFonts w:ascii="Arial" w:hAnsi="Arial" w:cs="Arial"/>
          <w:i/>
          <w:color w:val="auto"/>
          <w:sz w:val="22"/>
          <w:szCs w:val="22"/>
        </w:rPr>
        <w:t>remis CIRIT</w:t>
      </w:r>
      <w:r>
        <w:rPr>
          <w:rFonts w:ascii="Arial" w:hAnsi="Arial" w:cs="Arial"/>
          <w:color w:val="auto"/>
          <w:sz w:val="22"/>
          <w:szCs w:val="22"/>
        </w:rPr>
        <w:t xml:space="preserve"> (actualment </w:t>
      </w:r>
      <w:r w:rsidRPr="00C87D51">
        <w:rPr>
          <w:rFonts w:ascii="Arial" w:hAnsi="Arial" w:cs="Arial"/>
          <w:i/>
          <w:color w:val="auto"/>
          <w:sz w:val="22"/>
          <w:szCs w:val="22"/>
        </w:rPr>
        <w:t>Premis de Recerca Jove</w:t>
      </w:r>
      <w:r w:rsidR="00FD4D1B">
        <w:rPr>
          <w:rFonts w:ascii="Arial" w:hAnsi="Arial" w:cs="Arial"/>
          <w:color w:val="auto"/>
          <w:sz w:val="22"/>
          <w:szCs w:val="22"/>
        </w:rPr>
        <w:t>,</w:t>
      </w:r>
      <w:r>
        <w:rPr>
          <w:rFonts w:ascii="Arial" w:hAnsi="Arial" w:cs="Arial"/>
          <w:color w:val="auto"/>
          <w:sz w:val="22"/>
          <w:szCs w:val="22"/>
        </w:rPr>
        <w:t xml:space="preserve"> que convoca anualment el Govern de la Generalitat de Catalunya). </w:t>
      </w:r>
    </w:p>
    <w:p w:rsidR="00AF12E0" w:rsidRDefault="00AF12E0" w:rsidP="00C1328D">
      <w:pPr>
        <w:rPr>
          <w:rFonts w:ascii="Arial" w:hAnsi="Arial" w:cs="Arial"/>
          <w:color w:val="auto"/>
          <w:sz w:val="22"/>
          <w:szCs w:val="22"/>
        </w:rPr>
      </w:pPr>
    </w:p>
    <w:p w:rsidR="00FD4D1B" w:rsidRDefault="00FD4D1B" w:rsidP="00C87D51">
      <w:pPr>
        <w:jc w:val="both"/>
        <w:rPr>
          <w:rFonts w:ascii="Arial" w:hAnsi="Arial" w:cs="Arial"/>
          <w:color w:val="auto"/>
          <w:sz w:val="22"/>
          <w:szCs w:val="22"/>
        </w:rPr>
      </w:pPr>
      <w:r>
        <w:rPr>
          <w:rFonts w:ascii="Arial" w:hAnsi="Arial" w:cs="Arial"/>
          <w:color w:val="auto"/>
          <w:sz w:val="22"/>
          <w:szCs w:val="22"/>
        </w:rPr>
        <w:t xml:space="preserve">A partir d'exercicis i problemes treballats a classe anaven sorgint preguntes </w:t>
      </w:r>
      <w:r w:rsidR="00C87D51">
        <w:rPr>
          <w:rFonts w:ascii="Arial" w:hAnsi="Arial" w:cs="Arial"/>
          <w:color w:val="auto"/>
          <w:sz w:val="22"/>
          <w:szCs w:val="22"/>
        </w:rPr>
        <w:t xml:space="preserve">geomètriques o conceptuals </w:t>
      </w:r>
      <w:r>
        <w:rPr>
          <w:rFonts w:ascii="Arial" w:hAnsi="Arial" w:cs="Arial"/>
          <w:color w:val="auto"/>
          <w:sz w:val="22"/>
          <w:szCs w:val="22"/>
        </w:rPr>
        <w:t xml:space="preserve">i buscaven les respostes. </w:t>
      </w:r>
    </w:p>
    <w:p w:rsidR="00FD4D1B" w:rsidRDefault="00FD4D1B" w:rsidP="00C1328D">
      <w:pPr>
        <w:rPr>
          <w:rFonts w:ascii="Arial" w:hAnsi="Arial" w:cs="Arial"/>
          <w:color w:val="auto"/>
          <w:sz w:val="22"/>
          <w:szCs w:val="22"/>
        </w:rPr>
      </w:pPr>
      <w:r>
        <w:rPr>
          <w:rFonts w:ascii="Arial" w:hAnsi="Arial" w:cs="Arial"/>
          <w:color w:val="auto"/>
          <w:sz w:val="22"/>
          <w:szCs w:val="22"/>
        </w:rPr>
        <w:t xml:space="preserve">-  </w:t>
      </w:r>
      <w:r w:rsidR="00C1328D" w:rsidRPr="00C1328D">
        <w:rPr>
          <w:rFonts w:ascii="Arial" w:hAnsi="Arial" w:cs="Arial"/>
          <w:color w:val="auto"/>
          <w:sz w:val="22"/>
          <w:szCs w:val="22"/>
        </w:rPr>
        <w:t xml:space="preserve">Sabem trobar el baricentre d'un tetràedre? </w:t>
      </w:r>
      <w:r>
        <w:rPr>
          <w:rFonts w:ascii="Arial" w:hAnsi="Arial" w:cs="Arial"/>
          <w:color w:val="auto"/>
          <w:sz w:val="22"/>
          <w:szCs w:val="22"/>
        </w:rPr>
        <w:t>S</w:t>
      </w:r>
      <w:r w:rsidR="00C1328D" w:rsidRPr="00C1328D">
        <w:rPr>
          <w:rFonts w:ascii="Arial" w:hAnsi="Arial" w:cs="Arial"/>
          <w:color w:val="auto"/>
          <w:sz w:val="22"/>
          <w:szCs w:val="22"/>
        </w:rPr>
        <w:t>í</w:t>
      </w:r>
      <w:r>
        <w:rPr>
          <w:rFonts w:ascii="Arial" w:hAnsi="Arial" w:cs="Arial"/>
          <w:color w:val="auto"/>
          <w:sz w:val="22"/>
          <w:szCs w:val="22"/>
        </w:rPr>
        <w:t>!</w:t>
      </w:r>
      <w:r w:rsidR="00C1328D" w:rsidRPr="00C1328D">
        <w:rPr>
          <w:rFonts w:ascii="Arial" w:hAnsi="Arial" w:cs="Arial"/>
          <w:color w:val="auto"/>
          <w:sz w:val="22"/>
          <w:szCs w:val="22"/>
        </w:rPr>
        <w:t>, sumem i dividim per 4</w:t>
      </w:r>
      <w:r>
        <w:rPr>
          <w:rFonts w:ascii="Arial" w:hAnsi="Arial" w:cs="Arial"/>
          <w:color w:val="auto"/>
          <w:sz w:val="22"/>
          <w:szCs w:val="22"/>
        </w:rPr>
        <w:t>.</w:t>
      </w:r>
      <w:r w:rsidR="00C1328D" w:rsidRPr="00C1328D">
        <w:rPr>
          <w:rFonts w:ascii="Arial" w:hAnsi="Arial" w:cs="Arial"/>
          <w:color w:val="auto"/>
          <w:sz w:val="22"/>
          <w:szCs w:val="22"/>
        </w:rPr>
        <w:t xml:space="preserve"> </w:t>
      </w:r>
      <w:r w:rsidR="00C1328D">
        <w:rPr>
          <w:rFonts w:ascii="Arial" w:hAnsi="Arial" w:cs="Arial"/>
          <w:color w:val="auto"/>
          <w:sz w:val="22"/>
          <w:szCs w:val="22"/>
        </w:rPr>
        <w:t xml:space="preserve">  </w:t>
      </w:r>
    </w:p>
    <w:p w:rsidR="00FD4D1B" w:rsidRDefault="00FD4D1B" w:rsidP="00C1328D">
      <w:pPr>
        <w:rPr>
          <w:rFonts w:ascii="Arial" w:hAnsi="Arial" w:cs="Arial"/>
          <w:color w:val="auto"/>
          <w:sz w:val="22"/>
          <w:szCs w:val="22"/>
        </w:rPr>
      </w:pPr>
      <w:r>
        <w:rPr>
          <w:rFonts w:ascii="Arial" w:hAnsi="Arial" w:cs="Arial"/>
          <w:color w:val="auto"/>
          <w:sz w:val="22"/>
          <w:szCs w:val="22"/>
        </w:rPr>
        <w:t xml:space="preserve">-  </w:t>
      </w:r>
      <w:r w:rsidR="00C1328D" w:rsidRPr="00C1328D">
        <w:rPr>
          <w:rFonts w:ascii="Arial" w:hAnsi="Arial" w:cs="Arial"/>
          <w:color w:val="auto"/>
          <w:sz w:val="22"/>
          <w:szCs w:val="22"/>
        </w:rPr>
        <w:t>Els tetràedres, tenen tots circumcentre? Sí</w:t>
      </w:r>
      <w:r>
        <w:rPr>
          <w:rFonts w:ascii="Arial" w:hAnsi="Arial" w:cs="Arial"/>
          <w:color w:val="auto"/>
          <w:sz w:val="22"/>
          <w:szCs w:val="22"/>
        </w:rPr>
        <w:t>! ho podem raonar "fàcilment" (sic)</w:t>
      </w:r>
      <w:r w:rsidR="00C1328D" w:rsidRPr="00C1328D">
        <w:rPr>
          <w:rFonts w:ascii="Arial" w:hAnsi="Arial" w:cs="Arial"/>
          <w:color w:val="auto"/>
          <w:sz w:val="22"/>
          <w:szCs w:val="22"/>
        </w:rPr>
        <w:t xml:space="preserve">  </w:t>
      </w:r>
      <w:r w:rsidR="00C1328D" w:rsidRPr="00C1328D">
        <w:rPr>
          <w:rFonts w:ascii="Arial" w:hAnsi="Arial" w:cs="Arial"/>
          <w:color w:val="auto"/>
          <w:sz w:val="22"/>
          <w:szCs w:val="22"/>
        </w:rPr>
        <w:br/>
      </w:r>
      <w:r>
        <w:rPr>
          <w:rFonts w:ascii="Arial" w:hAnsi="Arial" w:cs="Arial"/>
          <w:color w:val="auto"/>
          <w:sz w:val="22"/>
          <w:szCs w:val="22"/>
        </w:rPr>
        <w:t xml:space="preserve">-  </w:t>
      </w:r>
      <w:r w:rsidR="00C1328D" w:rsidRPr="00C1328D">
        <w:rPr>
          <w:rFonts w:ascii="Arial" w:hAnsi="Arial" w:cs="Arial"/>
          <w:color w:val="auto"/>
          <w:sz w:val="22"/>
          <w:szCs w:val="22"/>
        </w:rPr>
        <w:t xml:space="preserve">Les altures d'un tetràedre es tallen sempre per definir l'ortocentre?  </w:t>
      </w:r>
      <w:r>
        <w:rPr>
          <w:rFonts w:ascii="Arial" w:hAnsi="Arial" w:cs="Arial"/>
          <w:color w:val="auto"/>
          <w:sz w:val="22"/>
          <w:szCs w:val="22"/>
        </w:rPr>
        <w:t>N</w:t>
      </w:r>
      <w:r w:rsidR="00C1328D" w:rsidRPr="00C1328D">
        <w:rPr>
          <w:rFonts w:ascii="Arial" w:hAnsi="Arial" w:cs="Arial"/>
          <w:color w:val="auto"/>
          <w:sz w:val="22"/>
          <w:szCs w:val="22"/>
        </w:rPr>
        <w:t xml:space="preserve">o! hem d'estudiar quan...i </w:t>
      </w:r>
      <w:r>
        <w:rPr>
          <w:rFonts w:ascii="Arial" w:hAnsi="Arial" w:cs="Arial"/>
          <w:color w:val="auto"/>
          <w:sz w:val="22"/>
          <w:szCs w:val="22"/>
        </w:rPr>
        <w:t xml:space="preserve">jo afegeixo: i </w:t>
      </w:r>
      <w:r w:rsidR="00C1328D" w:rsidRPr="00C1328D">
        <w:rPr>
          <w:rFonts w:ascii="Arial" w:hAnsi="Arial" w:cs="Arial"/>
          <w:color w:val="auto"/>
          <w:sz w:val="22"/>
          <w:szCs w:val="22"/>
        </w:rPr>
        <w:t xml:space="preserve">ho van descobrir!!!  </w:t>
      </w:r>
    </w:p>
    <w:p w:rsidR="00C1328D" w:rsidRPr="00C1328D" w:rsidRDefault="00FD4D1B" w:rsidP="00C1328D">
      <w:pPr>
        <w:rPr>
          <w:rFonts w:ascii="Arial" w:hAnsi="Arial" w:cs="Arial"/>
          <w:color w:val="auto"/>
          <w:sz w:val="22"/>
          <w:szCs w:val="22"/>
        </w:rPr>
      </w:pPr>
      <w:r>
        <w:rPr>
          <w:rFonts w:ascii="Arial" w:hAnsi="Arial" w:cs="Arial"/>
          <w:color w:val="auto"/>
          <w:sz w:val="22"/>
          <w:szCs w:val="22"/>
        </w:rPr>
        <w:t xml:space="preserve">-  </w:t>
      </w:r>
      <w:r w:rsidR="00C1328D" w:rsidRPr="00C1328D">
        <w:rPr>
          <w:rFonts w:ascii="Arial" w:hAnsi="Arial" w:cs="Arial"/>
          <w:color w:val="auto"/>
          <w:sz w:val="22"/>
          <w:szCs w:val="22"/>
        </w:rPr>
        <w:t>Els tetràedres, tenen tots incentre, el centre d'una esfera inscrit</w:t>
      </w:r>
      <w:r w:rsidR="00AF12E0">
        <w:rPr>
          <w:rFonts w:ascii="Arial" w:hAnsi="Arial" w:cs="Arial"/>
          <w:color w:val="auto"/>
          <w:sz w:val="22"/>
          <w:szCs w:val="22"/>
        </w:rPr>
        <w:t>a?</w:t>
      </w:r>
      <w:r>
        <w:rPr>
          <w:rFonts w:ascii="Arial" w:hAnsi="Arial" w:cs="Arial"/>
          <w:color w:val="auto"/>
          <w:sz w:val="22"/>
          <w:szCs w:val="22"/>
        </w:rPr>
        <w:t xml:space="preserve"> Sí. També ho van raonar.</w:t>
      </w:r>
      <w:r w:rsidR="00C1328D" w:rsidRPr="00C1328D">
        <w:rPr>
          <w:rFonts w:ascii="Arial" w:hAnsi="Arial" w:cs="Arial"/>
          <w:color w:val="auto"/>
          <w:sz w:val="22"/>
          <w:szCs w:val="22"/>
        </w:rPr>
        <w:t xml:space="preserve"> </w:t>
      </w:r>
    </w:p>
    <w:p w:rsidR="00FD4D1B" w:rsidRDefault="00FD4D1B" w:rsidP="00C87D51">
      <w:pPr>
        <w:jc w:val="both"/>
        <w:rPr>
          <w:rFonts w:ascii="Arial" w:hAnsi="Arial" w:cs="Arial"/>
          <w:color w:val="auto"/>
          <w:sz w:val="22"/>
          <w:szCs w:val="22"/>
        </w:rPr>
      </w:pPr>
      <w:r>
        <w:rPr>
          <w:rFonts w:ascii="Arial" w:hAnsi="Arial" w:cs="Arial"/>
          <w:color w:val="auto"/>
          <w:sz w:val="22"/>
          <w:szCs w:val="22"/>
        </w:rPr>
        <w:t>-  D</w:t>
      </w:r>
      <w:r w:rsidR="00C1328D" w:rsidRPr="00C1328D">
        <w:rPr>
          <w:rFonts w:ascii="Arial" w:hAnsi="Arial" w:cs="Arial"/>
          <w:color w:val="auto"/>
          <w:sz w:val="22"/>
          <w:szCs w:val="22"/>
        </w:rPr>
        <w:t>urant el debat de l'incentre se'ls va acudir un punt que en van dir filcentre ("com si l'es</w:t>
      </w:r>
      <w:r w:rsidR="00C87D51">
        <w:rPr>
          <w:rFonts w:ascii="Arial" w:hAnsi="Arial" w:cs="Arial"/>
          <w:color w:val="auto"/>
          <w:sz w:val="22"/>
          <w:szCs w:val="22"/>
        </w:rPr>
        <w:softHyphen/>
      </w:r>
      <w:r w:rsidR="00C1328D" w:rsidRPr="00C1328D">
        <w:rPr>
          <w:rFonts w:ascii="Arial" w:hAnsi="Arial" w:cs="Arial"/>
          <w:color w:val="auto"/>
          <w:sz w:val="22"/>
          <w:szCs w:val="22"/>
        </w:rPr>
        <w:t>fera fos de filferro") a veure si existia una esfera tangent a totes les arestes</w:t>
      </w:r>
      <w:r>
        <w:rPr>
          <w:rFonts w:ascii="Arial" w:hAnsi="Arial" w:cs="Arial"/>
          <w:color w:val="auto"/>
          <w:sz w:val="22"/>
          <w:szCs w:val="22"/>
        </w:rPr>
        <w:t xml:space="preserve">. No </w:t>
      </w:r>
      <w:r w:rsidR="00C1328D" w:rsidRPr="00C1328D">
        <w:rPr>
          <w:rFonts w:ascii="Arial" w:hAnsi="Arial" w:cs="Arial"/>
          <w:color w:val="auto"/>
          <w:sz w:val="22"/>
          <w:szCs w:val="22"/>
        </w:rPr>
        <w:t>sempre</w:t>
      </w:r>
      <w:r>
        <w:rPr>
          <w:rFonts w:ascii="Arial" w:hAnsi="Arial" w:cs="Arial"/>
          <w:color w:val="auto"/>
          <w:sz w:val="22"/>
          <w:szCs w:val="22"/>
        </w:rPr>
        <w:t xml:space="preserve"> existeix; en el treball v</w:t>
      </w:r>
      <w:r w:rsidR="00C1328D" w:rsidRPr="00C1328D">
        <w:rPr>
          <w:rFonts w:ascii="Arial" w:hAnsi="Arial" w:cs="Arial"/>
          <w:color w:val="auto"/>
          <w:sz w:val="22"/>
          <w:szCs w:val="22"/>
        </w:rPr>
        <w:t xml:space="preserve">an </w:t>
      </w:r>
      <w:r>
        <w:rPr>
          <w:rFonts w:ascii="Arial" w:hAnsi="Arial" w:cs="Arial"/>
          <w:color w:val="auto"/>
          <w:sz w:val="22"/>
          <w:szCs w:val="22"/>
        </w:rPr>
        <w:t>caracteritzar els tetràedres amb aquesta propietat.</w:t>
      </w:r>
    </w:p>
    <w:p w:rsidR="00AF12E0" w:rsidRDefault="00AF12E0" w:rsidP="00FD4D1B">
      <w:pPr>
        <w:rPr>
          <w:rFonts w:ascii="Arial" w:hAnsi="Arial" w:cs="Arial"/>
          <w:color w:val="auto"/>
          <w:sz w:val="22"/>
          <w:szCs w:val="22"/>
        </w:rPr>
      </w:pPr>
    </w:p>
    <w:p w:rsidR="00E34D17" w:rsidRDefault="00AF12E0" w:rsidP="00C87D51">
      <w:pPr>
        <w:jc w:val="both"/>
        <w:rPr>
          <w:rFonts w:ascii="Arial" w:hAnsi="Arial" w:cs="Arial"/>
          <w:color w:val="auto"/>
          <w:sz w:val="22"/>
          <w:szCs w:val="22"/>
        </w:rPr>
      </w:pPr>
      <w:r>
        <w:rPr>
          <w:rFonts w:ascii="Arial" w:hAnsi="Arial" w:cs="Arial"/>
          <w:color w:val="auto"/>
          <w:sz w:val="22"/>
          <w:szCs w:val="22"/>
        </w:rPr>
        <w:t>Però e</w:t>
      </w:r>
      <w:r w:rsidR="00FD4D1B">
        <w:rPr>
          <w:rFonts w:ascii="Arial" w:hAnsi="Arial" w:cs="Arial"/>
          <w:color w:val="auto"/>
          <w:sz w:val="22"/>
          <w:szCs w:val="22"/>
        </w:rPr>
        <w:t xml:space="preserve">l cas és que </w:t>
      </w:r>
      <w:r>
        <w:rPr>
          <w:rFonts w:ascii="Arial" w:hAnsi="Arial" w:cs="Arial"/>
          <w:color w:val="auto"/>
          <w:sz w:val="22"/>
          <w:szCs w:val="22"/>
        </w:rPr>
        <w:t xml:space="preserve">per aprofundir l'estudi </w:t>
      </w:r>
      <w:r w:rsidR="00C1328D" w:rsidRPr="00C1328D">
        <w:rPr>
          <w:rFonts w:ascii="Arial" w:hAnsi="Arial" w:cs="Arial"/>
          <w:color w:val="auto"/>
          <w:sz w:val="22"/>
          <w:szCs w:val="22"/>
        </w:rPr>
        <w:t>van aprendre</w:t>
      </w:r>
      <w:r>
        <w:rPr>
          <w:rFonts w:ascii="Arial" w:hAnsi="Arial" w:cs="Arial"/>
          <w:color w:val="auto"/>
          <w:sz w:val="22"/>
          <w:szCs w:val="22"/>
        </w:rPr>
        <w:t xml:space="preserve"> el llenguatge de programació </w:t>
      </w:r>
      <w:r w:rsidR="00C1328D" w:rsidRPr="00C1328D">
        <w:rPr>
          <w:rFonts w:ascii="Arial" w:hAnsi="Arial" w:cs="Arial"/>
          <w:color w:val="auto"/>
          <w:sz w:val="22"/>
          <w:szCs w:val="22"/>
        </w:rPr>
        <w:t xml:space="preserve"> BASIC i van fer un programa per calcular tots els punts</w:t>
      </w:r>
      <w:r>
        <w:rPr>
          <w:rFonts w:ascii="Arial" w:hAnsi="Arial" w:cs="Arial"/>
          <w:color w:val="auto"/>
          <w:sz w:val="22"/>
          <w:szCs w:val="22"/>
        </w:rPr>
        <w:t xml:space="preserve">, </w:t>
      </w:r>
      <w:r w:rsidR="00E34D17">
        <w:rPr>
          <w:rFonts w:ascii="Arial" w:hAnsi="Arial" w:cs="Arial"/>
          <w:color w:val="auto"/>
          <w:sz w:val="22"/>
          <w:szCs w:val="22"/>
        </w:rPr>
        <w:t>alhora que decidien</w:t>
      </w:r>
      <w:r>
        <w:rPr>
          <w:rFonts w:ascii="Arial" w:hAnsi="Arial" w:cs="Arial"/>
          <w:color w:val="auto"/>
          <w:sz w:val="22"/>
          <w:szCs w:val="22"/>
        </w:rPr>
        <w:t xml:space="preserve"> si existien o no l'ortocentre o el filcentre.  Un primer aspecte a tenir en compte en el taller seran </w:t>
      </w:r>
      <w:r w:rsidR="00FD4D1B" w:rsidRPr="00C1328D">
        <w:rPr>
          <w:rFonts w:ascii="Arial" w:hAnsi="Arial" w:cs="Arial"/>
          <w:color w:val="auto"/>
          <w:sz w:val="22"/>
          <w:szCs w:val="22"/>
        </w:rPr>
        <w:t xml:space="preserve">unes reflexions </w:t>
      </w:r>
      <w:r>
        <w:rPr>
          <w:rFonts w:ascii="Arial" w:hAnsi="Arial" w:cs="Arial"/>
          <w:color w:val="auto"/>
          <w:sz w:val="22"/>
          <w:szCs w:val="22"/>
        </w:rPr>
        <w:t xml:space="preserve">històriques </w:t>
      </w:r>
      <w:r w:rsidR="00FD4D1B" w:rsidRPr="00C1328D">
        <w:rPr>
          <w:rFonts w:ascii="Arial" w:hAnsi="Arial" w:cs="Arial"/>
          <w:color w:val="auto"/>
          <w:sz w:val="22"/>
          <w:szCs w:val="22"/>
        </w:rPr>
        <w:t xml:space="preserve">sobre l'ús de les eines informàtiques. </w:t>
      </w:r>
      <w:r>
        <w:rPr>
          <w:rFonts w:ascii="Arial" w:hAnsi="Arial" w:cs="Arial"/>
          <w:color w:val="auto"/>
          <w:sz w:val="22"/>
          <w:szCs w:val="22"/>
        </w:rPr>
        <w:t>La primera reflexió és que</w:t>
      </w:r>
      <w:r w:rsidR="00FF24FB">
        <w:rPr>
          <w:rFonts w:ascii="Arial" w:hAnsi="Arial" w:cs="Arial"/>
          <w:color w:val="auto"/>
          <w:sz w:val="22"/>
          <w:szCs w:val="22"/>
        </w:rPr>
        <w:t xml:space="preserve"> </w:t>
      </w:r>
      <w:r w:rsidR="00FD4D1B" w:rsidRPr="00FF24FB">
        <w:rPr>
          <w:rFonts w:ascii="Arial" w:hAnsi="Arial" w:cs="Arial"/>
          <w:color w:val="auto"/>
          <w:sz w:val="22"/>
          <w:szCs w:val="22"/>
        </w:rPr>
        <w:t>tot s'ho havien de fer els usuaris</w:t>
      </w:r>
      <w:r w:rsidR="00FF24FB">
        <w:rPr>
          <w:rFonts w:ascii="Arial" w:hAnsi="Arial" w:cs="Arial"/>
          <w:color w:val="auto"/>
          <w:sz w:val="22"/>
          <w:szCs w:val="22"/>
        </w:rPr>
        <w:t xml:space="preserve"> i</w:t>
      </w:r>
      <w:r>
        <w:rPr>
          <w:rFonts w:ascii="Arial" w:hAnsi="Arial" w:cs="Arial"/>
          <w:color w:val="auto"/>
          <w:sz w:val="22"/>
          <w:szCs w:val="22"/>
        </w:rPr>
        <w:t xml:space="preserve"> podrem explicar/recordar com va entrar la informàtica als Instituts: en les creatives classes d'EATP de programació BASIC. En el document original del treball de recerca podem llegir que </w:t>
      </w:r>
      <w:r w:rsidR="00FD4D1B" w:rsidRPr="00C639E7">
        <w:rPr>
          <w:rFonts w:ascii="Arial" w:hAnsi="Arial" w:cs="Arial"/>
          <w:i/>
          <w:color w:val="auto"/>
          <w:sz w:val="22"/>
          <w:szCs w:val="22"/>
        </w:rPr>
        <w:t xml:space="preserve">per al programa </w:t>
      </w:r>
      <w:r w:rsidR="00FD4D1B" w:rsidRPr="00C1328D">
        <w:rPr>
          <w:rFonts w:ascii="Arial" w:hAnsi="Arial" w:cs="Arial"/>
          <w:i/>
          <w:color w:val="auto"/>
          <w:sz w:val="22"/>
          <w:szCs w:val="22"/>
        </w:rPr>
        <w:t>farem ser</w:t>
      </w:r>
      <w:r w:rsidR="00FD4D1B" w:rsidRPr="00C639E7">
        <w:rPr>
          <w:rFonts w:ascii="Arial" w:hAnsi="Arial" w:cs="Arial"/>
          <w:i/>
          <w:color w:val="auto"/>
          <w:sz w:val="22"/>
          <w:szCs w:val="22"/>
        </w:rPr>
        <w:t>v</w:t>
      </w:r>
      <w:r w:rsidR="00FD4D1B" w:rsidRPr="00C1328D">
        <w:rPr>
          <w:rFonts w:ascii="Arial" w:hAnsi="Arial" w:cs="Arial"/>
          <w:i/>
          <w:color w:val="auto"/>
          <w:sz w:val="22"/>
          <w:szCs w:val="22"/>
        </w:rPr>
        <w:t xml:space="preserve">ir </w:t>
      </w:r>
      <w:r w:rsidR="00FD4D1B" w:rsidRPr="00C639E7">
        <w:rPr>
          <w:rFonts w:ascii="Arial" w:hAnsi="Arial" w:cs="Arial"/>
          <w:i/>
          <w:color w:val="auto"/>
          <w:sz w:val="22"/>
          <w:szCs w:val="22"/>
        </w:rPr>
        <w:t xml:space="preserve">el ZX-81 </w:t>
      </w:r>
      <w:r w:rsidR="00FD4D1B" w:rsidRPr="00C1328D">
        <w:rPr>
          <w:rFonts w:ascii="Arial" w:hAnsi="Arial" w:cs="Arial"/>
          <w:i/>
          <w:color w:val="auto"/>
          <w:sz w:val="22"/>
          <w:szCs w:val="22"/>
        </w:rPr>
        <w:t>perquè té una ampliació de memòria de 16K</w:t>
      </w:r>
      <w:r w:rsidR="00FF24FB">
        <w:rPr>
          <w:rStyle w:val="Refdenotaalpie"/>
          <w:rFonts w:ascii="Arial" w:hAnsi="Arial" w:cs="Arial"/>
          <w:i/>
          <w:color w:val="auto"/>
          <w:sz w:val="22"/>
          <w:szCs w:val="22"/>
        </w:rPr>
        <w:footnoteReference w:id="2"/>
      </w:r>
      <w:r w:rsidR="00C639E7">
        <w:rPr>
          <w:rFonts w:ascii="Arial" w:hAnsi="Arial" w:cs="Arial"/>
          <w:color w:val="auto"/>
          <w:sz w:val="22"/>
          <w:szCs w:val="22"/>
        </w:rPr>
        <w:t>.  Quin salt tecn</w:t>
      </w:r>
      <w:r w:rsidR="00C87D51">
        <w:rPr>
          <w:rFonts w:ascii="Arial" w:hAnsi="Arial" w:cs="Arial"/>
          <w:color w:val="auto"/>
          <w:sz w:val="22"/>
          <w:szCs w:val="22"/>
        </w:rPr>
        <w:t>o</w:t>
      </w:r>
      <w:r w:rsidR="00C639E7">
        <w:rPr>
          <w:rFonts w:ascii="Arial" w:hAnsi="Arial" w:cs="Arial"/>
          <w:color w:val="auto"/>
          <w:sz w:val="22"/>
          <w:szCs w:val="22"/>
        </w:rPr>
        <w:t>lògic en poc més de 30 anys!!!</w:t>
      </w:r>
    </w:p>
    <w:p w:rsidR="00E34D17" w:rsidRDefault="00E34D17" w:rsidP="00AF12E0">
      <w:pPr>
        <w:rPr>
          <w:rFonts w:ascii="Arial" w:hAnsi="Arial" w:cs="Arial"/>
          <w:color w:val="auto"/>
          <w:sz w:val="22"/>
          <w:szCs w:val="22"/>
        </w:rPr>
      </w:pPr>
    </w:p>
    <w:p w:rsidR="00DE5A90" w:rsidRPr="00DE5A90" w:rsidRDefault="00C87D51" w:rsidP="00DE5A90">
      <w:pPr>
        <w:jc w:val="both"/>
        <w:rPr>
          <w:rFonts w:ascii="Arial" w:hAnsi="Arial" w:cs="Arial"/>
          <w:sz w:val="22"/>
          <w:szCs w:val="22"/>
        </w:rPr>
      </w:pPr>
      <w:r>
        <w:rPr>
          <w:rFonts w:ascii="Arial" w:hAnsi="Arial" w:cs="Arial"/>
          <w:color w:val="auto"/>
          <w:sz w:val="22"/>
          <w:szCs w:val="22"/>
        </w:rPr>
        <w:t xml:space="preserve">Idò en el taller podrem </w:t>
      </w:r>
      <w:r w:rsidR="00DE5A90">
        <w:rPr>
          <w:rFonts w:ascii="Arial" w:hAnsi="Arial" w:cs="Arial"/>
          <w:color w:val="auto"/>
          <w:sz w:val="22"/>
          <w:szCs w:val="22"/>
        </w:rPr>
        <w:t>contrastar</w:t>
      </w:r>
      <w:r>
        <w:rPr>
          <w:rFonts w:ascii="Arial" w:hAnsi="Arial" w:cs="Arial"/>
          <w:color w:val="auto"/>
          <w:sz w:val="22"/>
          <w:szCs w:val="22"/>
        </w:rPr>
        <w:t xml:space="preserve"> l'encant </w:t>
      </w:r>
      <w:r w:rsidR="00DE5A90">
        <w:rPr>
          <w:rFonts w:ascii="Arial" w:hAnsi="Arial" w:cs="Arial"/>
          <w:color w:val="auto"/>
          <w:sz w:val="22"/>
          <w:szCs w:val="22"/>
        </w:rPr>
        <w:t>(per a un cert conjunt del professorat "el record", per a molts altres, més joves, "la</w:t>
      </w:r>
      <w:r w:rsidR="00FF24FB">
        <w:rPr>
          <w:rFonts w:ascii="Arial" w:hAnsi="Arial" w:cs="Arial"/>
          <w:color w:val="auto"/>
          <w:sz w:val="22"/>
          <w:szCs w:val="22"/>
        </w:rPr>
        <w:t xml:space="preserve"> </w:t>
      </w:r>
      <w:r w:rsidR="00DE5A90">
        <w:rPr>
          <w:rFonts w:ascii="Arial" w:hAnsi="Arial" w:cs="Arial"/>
          <w:color w:val="auto"/>
          <w:sz w:val="22"/>
          <w:szCs w:val="22"/>
        </w:rPr>
        <w:t>novetat</w:t>
      </w:r>
      <w:r w:rsidR="00FF24FB">
        <w:rPr>
          <w:rFonts w:ascii="Arial" w:hAnsi="Arial" w:cs="Arial"/>
          <w:color w:val="auto"/>
          <w:sz w:val="22"/>
          <w:szCs w:val="22"/>
        </w:rPr>
        <w:t>",</w:t>
      </w:r>
      <w:r w:rsidR="00DE5A90">
        <w:rPr>
          <w:rFonts w:ascii="Arial" w:hAnsi="Arial" w:cs="Arial"/>
          <w:color w:val="auto"/>
          <w:sz w:val="22"/>
          <w:szCs w:val="22"/>
        </w:rPr>
        <w:t xml:space="preserve"> que </w:t>
      </w:r>
      <w:r w:rsidR="00FF24FB">
        <w:rPr>
          <w:rFonts w:ascii="Arial" w:hAnsi="Arial" w:cs="Arial"/>
          <w:color w:val="auto"/>
          <w:sz w:val="22"/>
          <w:szCs w:val="22"/>
        </w:rPr>
        <w:t xml:space="preserve">potser els </w:t>
      </w:r>
      <w:r w:rsidR="00DE5A90">
        <w:rPr>
          <w:rFonts w:ascii="Arial" w:hAnsi="Arial" w:cs="Arial"/>
          <w:color w:val="auto"/>
          <w:sz w:val="22"/>
          <w:szCs w:val="22"/>
        </w:rPr>
        <w:t>sembla</w:t>
      </w:r>
      <w:r w:rsidR="00FF24FB">
        <w:rPr>
          <w:rFonts w:ascii="Arial" w:hAnsi="Arial" w:cs="Arial"/>
          <w:color w:val="auto"/>
          <w:sz w:val="22"/>
          <w:szCs w:val="22"/>
        </w:rPr>
        <w:t>rà</w:t>
      </w:r>
      <w:r w:rsidR="00DE5A90">
        <w:rPr>
          <w:rFonts w:ascii="Arial" w:hAnsi="Arial" w:cs="Arial"/>
          <w:color w:val="auto"/>
          <w:sz w:val="22"/>
          <w:szCs w:val="22"/>
        </w:rPr>
        <w:t xml:space="preserve"> impossible) de la situació històrica en què es va fer el tre</w:t>
      </w:r>
      <w:r w:rsidR="00DE5A90">
        <w:rPr>
          <w:rFonts w:ascii="Arial" w:hAnsi="Arial" w:cs="Arial"/>
          <w:color w:val="auto"/>
          <w:sz w:val="22"/>
          <w:szCs w:val="22"/>
        </w:rPr>
        <w:softHyphen/>
        <w:t xml:space="preserve">ball al costat </w:t>
      </w:r>
      <w:r>
        <w:rPr>
          <w:rFonts w:ascii="Arial" w:hAnsi="Arial" w:cs="Arial"/>
          <w:color w:val="auto"/>
          <w:sz w:val="22"/>
          <w:szCs w:val="22"/>
        </w:rPr>
        <w:t>de</w:t>
      </w:r>
      <w:r w:rsidR="00DE5A90">
        <w:rPr>
          <w:rFonts w:ascii="Arial" w:hAnsi="Arial" w:cs="Arial"/>
          <w:color w:val="auto"/>
          <w:sz w:val="22"/>
          <w:szCs w:val="22"/>
        </w:rPr>
        <w:t xml:space="preserve"> </w:t>
      </w:r>
      <w:r>
        <w:rPr>
          <w:rFonts w:ascii="Arial" w:hAnsi="Arial" w:cs="Arial"/>
          <w:color w:val="auto"/>
          <w:sz w:val="22"/>
          <w:szCs w:val="22"/>
        </w:rPr>
        <w:t>l</w:t>
      </w:r>
      <w:r w:rsidR="00DE5A90">
        <w:rPr>
          <w:rFonts w:ascii="Arial" w:hAnsi="Arial" w:cs="Arial"/>
          <w:color w:val="auto"/>
          <w:sz w:val="22"/>
          <w:szCs w:val="22"/>
        </w:rPr>
        <w:t>'</w:t>
      </w:r>
      <w:r w:rsidR="00FF24FB">
        <w:rPr>
          <w:rFonts w:ascii="Arial" w:hAnsi="Arial" w:cs="Arial"/>
          <w:color w:val="auto"/>
          <w:sz w:val="22"/>
          <w:szCs w:val="22"/>
        </w:rPr>
        <w:t>encant de l'</w:t>
      </w:r>
      <w:r w:rsidR="00DE5A90">
        <w:rPr>
          <w:rFonts w:ascii="Arial" w:hAnsi="Arial" w:cs="Arial"/>
          <w:color w:val="auto"/>
          <w:sz w:val="22"/>
          <w:szCs w:val="22"/>
        </w:rPr>
        <w:t>interessant</w:t>
      </w:r>
      <w:r>
        <w:rPr>
          <w:rFonts w:ascii="Arial" w:hAnsi="Arial" w:cs="Arial"/>
          <w:color w:val="auto"/>
          <w:sz w:val="22"/>
          <w:szCs w:val="22"/>
        </w:rPr>
        <w:t xml:space="preserve"> contingut matemàtic</w:t>
      </w:r>
      <w:r w:rsidR="00DE5A90">
        <w:rPr>
          <w:rFonts w:ascii="Arial" w:hAnsi="Arial" w:cs="Arial"/>
          <w:color w:val="auto"/>
          <w:sz w:val="22"/>
          <w:szCs w:val="22"/>
        </w:rPr>
        <w:t>. Com que c</w:t>
      </w:r>
      <w:r>
        <w:rPr>
          <w:rFonts w:ascii="Arial" w:hAnsi="Arial" w:cs="Arial"/>
          <w:color w:val="auto"/>
          <w:sz w:val="22"/>
          <w:szCs w:val="22"/>
        </w:rPr>
        <w:t xml:space="preserve">ada pregunta </w:t>
      </w:r>
      <w:r w:rsidR="00DE5A90">
        <w:rPr>
          <w:rFonts w:ascii="Arial" w:hAnsi="Arial" w:cs="Arial"/>
          <w:color w:val="auto"/>
          <w:sz w:val="22"/>
          <w:szCs w:val="22"/>
        </w:rPr>
        <w:t xml:space="preserve">que apareix </w:t>
      </w:r>
      <w:r>
        <w:rPr>
          <w:rFonts w:ascii="Arial" w:hAnsi="Arial" w:cs="Arial"/>
          <w:color w:val="auto"/>
          <w:sz w:val="22"/>
          <w:szCs w:val="22"/>
        </w:rPr>
        <w:t xml:space="preserve">implica una </w:t>
      </w:r>
      <w:r w:rsidR="00DE5A90">
        <w:rPr>
          <w:rFonts w:ascii="Arial" w:hAnsi="Arial" w:cs="Arial"/>
          <w:color w:val="auto"/>
          <w:sz w:val="22"/>
          <w:szCs w:val="22"/>
        </w:rPr>
        <w:t>bona</w:t>
      </w:r>
      <w:r>
        <w:rPr>
          <w:rFonts w:ascii="Arial" w:hAnsi="Arial" w:cs="Arial"/>
          <w:color w:val="auto"/>
          <w:sz w:val="22"/>
          <w:szCs w:val="22"/>
        </w:rPr>
        <w:t xml:space="preserve"> recerc</w:t>
      </w:r>
      <w:r w:rsidR="00DE5A90">
        <w:rPr>
          <w:rFonts w:ascii="Arial" w:hAnsi="Arial" w:cs="Arial"/>
          <w:color w:val="auto"/>
          <w:sz w:val="22"/>
          <w:szCs w:val="22"/>
        </w:rPr>
        <w:t>a serà el moment de valorar els recursos actuals i per això, en</w:t>
      </w:r>
      <w:r w:rsidR="00DE5A90" w:rsidRPr="00DE5A90">
        <w:rPr>
          <w:rFonts w:ascii="Arial" w:hAnsi="Arial" w:cs="Arial"/>
          <w:sz w:val="22"/>
          <w:szCs w:val="22"/>
        </w:rPr>
        <w:t xml:space="preserve"> cada apartat </w:t>
      </w:r>
      <w:r w:rsidR="00DE5A90">
        <w:rPr>
          <w:rFonts w:ascii="Arial" w:hAnsi="Arial" w:cs="Arial"/>
          <w:sz w:val="22"/>
          <w:szCs w:val="22"/>
        </w:rPr>
        <w:t>es</w:t>
      </w:r>
      <w:r w:rsidR="00DE5A90" w:rsidRPr="00DE5A90">
        <w:rPr>
          <w:rFonts w:ascii="Arial" w:hAnsi="Arial" w:cs="Arial"/>
          <w:sz w:val="22"/>
          <w:szCs w:val="22"/>
        </w:rPr>
        <w:t xml:space="preserve"> donarà una construcció gràfica actualitzada, completa, amb el GeoGebra 3D i, alhora, </w:t>
      </w:r>
      <w:r w:rsidR="00DE5A90">
        <w:rPr>
          <w:rFonts w:ascii="Arial" w:hAnsi="Arial" w:cs="Arial"/>
          <w:sz w:val="22"/>
          <w:szCs w:val="22"/>
        </w:rPr>
        <w:t xml:space="preserve">si escau </w:t>
      </w:r>
      <w:r w:rsidR="00DE5A90" w:rsidRPr="00DE5A90">
        <w:rPr>
          <w:rFonts w:ascii="Arial" w:hAnsi="Arial" w:cs="Arial"/>
          <w:sz w:val="22"/>
          <w:szCs w:val="22"/>
        </w:rPr>
        <w:t>una visió amb el CAS del GeoGebra que substitueixi l'elaboració de</w:t>
      </w:r>
      <w:r w:rsidR="003C6F6D">
        <w:rPr>
          <w:rFonts w:ascii="Arial" w:hAnsi="Arial" w:cs="Arial"/>
          <w:sz w:val="22"/>
          <w:szCs w:val="22"/>
        </w:rPr>
        <w:t>l</w:t>
      </w:r>
      <w:r w:rsidR="00DE5A90" w:rsidRPr="00DE5A90">
        <w:rPr>
          <w:rFonts w:ascii="Arial" w:hAnsi="Arial" w:cs="Arial"/>
          <w:sz w:val="22"/>
          <w:szCs w:val="22"/>
        </w:rPr>
        <w:t xml:space="preserve"> programa BASIC i que permeti el càlcul dels punts notables d'un tetràedre (si existeixen) a partir dels seus vèrtexs.</w:t>
      </w:r>
    </w:p>
    <w:p w:rsidR="00FD4D1B" w:rsidRPr="00DE5A90" w:rsidRDefault="00FD4D1B" w:rsidP="00AF12E0">
      <w:pPr>
        <w:rPr>
          <w:rFonts w:ascii="Arial" w:eastAsia="Arial" w:hAnsi="Arial" w:cs="Arial"/>
          <w:sz w:val="22"/>
          <w:szCs w:val="22"/>
        </w:rPr>
      </w:pPr>
    </w:p>
    <w:p w:rsidR="006E7177" w:rsidRPr="006E7177" w:rsidRDefault="006E7177" w:rsidP="006E7177">
      <w:pPr>
        <w:rPr>
          <w:color w:val="auto"/>
        </w:rPr>
      </w:pPr>
    </w:p>
    <w:p w:rsidR="003C6F6D" w:rsidRDefault="003C6F6D">
      <w:pPr>
        <w:rPr>
          <w:rFonts w:ascii="Arial" w:eastAsia="Arial" w:hAnsi="Arial" w:cs="Arial"/>
          <w:b/>
          <w:sz w:val="22"/>
          <w:szCs w:val="22"/>
        </w:rPr>
      </w:pPr>
      <w:r>
        <w:rPr>
          <w:rFonts w:ascii="Arial" w:eastAsia="Arial" w:hAnsi="Arial" w:cs="Arial"/>
          <w:b/>
          <w:sz w:val="22"/>
          <w:szCs w:val="22"/>
        </w:rPr>
        <w:br w:type="page"/>
      </w:r>
    </w:p>
    <w:p w:rsidR="003C6F6D" w:rsidRDefault="003C6F6D">
      <w:pPr>
        <w:pStyle w:val="normal0"/>
        <w:spacing w:before="240" w:after="20"/>
        <w:ind w:left="420"/>
        <w:jc w:val="both"/>
        <w:rPr>
          <w:rFonts w:ascii="Arial" w:eastAsia="Arial" w:hAnsi="Arial" w:cs="Arial"/>
          <w:b/>
          <w:sz w:val="22"/>
          <w:szCs w:val="22"/>
        </w:rPr>
      </w:pPr>
      <w:r>
        <w:rPr>
          <w:rFonts w:ascii="Arial" w:eastAsia="Arial" w:hAnsi="Arial" w:cs="Arial"/>
          <w:b/>
          <w:sz w:val="22"/>
          <w:szCs w:val="22"/>
        </w:rPr>
        <w:lastRenderedPageBreak/>
        <w:t>1.0  Comencem amb el GeoGebra 3D</w:t>
      </w:r>
    </w:p>
    <w:p w:rsidR="003C6F6D" w:rsidRDefault="00D302CF" w:rsidP="003C6F6D">
      <w:pPr>
        <w:pStyle w:val="normal0"/>
        <w:spacing w:before="240" w:after="20"/>
        <w:jc w:val="both"/>
        <w:rPr>
          <w:rFonts w:ascii="Arial" w:eastAsia="Arial" w:hAnsi="Arial" w:cs="Arial"/>
          <w:sz w:val="22"/>
          <w:szCs w:val="22"/>
        </w:rPr>
      </w:pPr>
      <w:r>
        <w:rPr>
          <w:rFonts w:ascii="Arial" w:eastAsia="Arial" w:hAnsi="Arial" w:cs="Arial"/>
          <w:sz w:val="22"/>
          <w:szCs w:val="22"/>
        </w:rPr>
        <w:t xml:space="preserve">Com que </w:t>
      </w:r>
      <w:r w:rsidR="001C21EB">
        <w:rPr>
          <w:rFonts w:ascii="Arial" w:eastAsia="Arial" w:hAnsi="Arial" w:cs="Arial"/>
          <w:sz w:val="22"/>
          <w:szCs w:val="22"/>
        </w:rPr>
        <w:t xml:space="preserve">el GeoGebra 3D </w:t>
      </w:r>
      <w:r>
        <w:rPr>
          <w:rFonts w:ascii="Arial" w:eastAsia="Arial" w:hAnsi="Arial" w:cs="Arial"/>
          <w:sz w:val="22"/>
          <w:szCs w:val="22"/>
        </w:rPr>
        <w:t>serà una eina fonamental al llarg del taller co</w:t>
      </w:r>
      <w:r w:rsidR="001C21EB">
        <w:rPr>
          <w:rFonts w:ascii="Arial" w:eastAsia="Arial" w:hAnsi="Arial" w:cs="Arial"/>
          <w:sz w:val="22"/>
          <w:szCs w:val="22"/>
        </w:rPr>
        <w:t xml:space="preserve">mençarem la part pràctica amb una posada en comú d'alguns aspectes de l'entorn de treball. </w:t>
      </w:r>
      <w:r w:rsidR="003C6CFD">
        <w:rPr>
          <w:rFonts w:ascii="Arial" w:eastAsia="Arial" w:hAnsi="Arial" w:cs="Arial"/>
          <w:sz w:val="22"/>
          <w:szCs w:val="22"/>
        </w:rPr>
        <w:t>Aprofitarem idees d'un taller de les VIII Jornades de l'Associació Catalana de Geogebra</w:t>
      </w:r>
      <w:r w:rsidR="001C21EB">
        <w:rPr>
          <w:rFonts w:ascii="Arial" w:eastAsia="Arial" w:hAnsi="Arial" w:cs="Arial"/>
          <w:sz w:val="22"/>
          <w:szCs w:val="22"/>
        </w:rPr>
        <w:t xml:space="preserve"> </w:t>
      </w:r>
      <w:r w:rsidR="003C6CFD">
        <w:rPr>
          <w:rFonts w:ascii="Arial" w:eastAsia="Arial" w:hAnsi="Arial" w:cs="Arial"/>
          <w:sz w:val="22"/>
          <w:szCs w:val="22"/>
        </w:rPr>
        <w:t xml:space="preserve">[1]. </w:t>
      </w:r>
      <w:r w:rsidR="001C21EB">
        <w:rPr>
          <w:rFonts w:ascii="Arial" w:eastAsia="Arial" w:hAnsi="Arial" w:cs="Arial"/>
          <w:sz w:val="22"/>
          <w:szCs w:val="22"/>
        </w:rPr>
        <w:t xml:space="preserve">En concret es comentarà com es poden crear punts, com es poden moure amb les icones  </w:t>
      </w:r>
      <w:r w:rsidR="001C21EB" w:rsidRPr="001C21EB">
        <w:rPr>
          <w:rFonts w:ascii="Arial" w:eastAsia="Arial" w:hAnsi="Arial" w:cs="Arial"/>
          <w:noProof/>
          <w:sz w:val="22"/>
          <w:szCs w:val="22"/>
        </w:rPr>
        <w:drawing>
          <wp:inline distT="0" distB="0" distL="0" distR="0">
            <wp:extent cx="381374" cy="193373"/>
            <wp:effectExtent l="19050" t="0" r="0" b="0"/>
            <wp:docPr id="2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srcRect/>
                    <a:stretch>
                      <a:fillRect/>
                    </a:stretch>
                  </pic:blipFill>
                  <pic:spPr bwMode="auto">
                    <a:xfrm>
                      <a:off x="0" y="0"/>
                      <a:ext cx="382153" cy="193768"/>
                    </a:xfrm>
                    <a:prstGeom prst="rect">
                      <a:avLst/>
                    </a:prstGeom>
                    <a:noFill/>
                    <a:ln w="9525">
                      <a:noFill/>
                      <a:miter lim="800000"/>
                      <a:headEnd/>
                      <a:tailEnd/>
                    </a:ln>
                  </pic:spPr>
                </pic:pic>
              </a:graphicData>
            </a:graphic>
          </wp:inline>
        </w:drawing>
      </w:r>
      <w:r w:rsidR="0070678F">
        <w:rPr>
          <w:rFonts w:ascii="Arial" w:eastAsia="Arial" w:hAnsi="Arial" w:cs="Arial"/>
          <w:sz w:val="22"/>
          <w:szCs w:val="22"/>
        </w:rPr>
        <w:t xml:space="preserve"> </w:t>
      </w:r>
      <w:r w:rsidR="001C21EB">
        <w:rPr>
          <w:rFonts w:ascii="Arial" w:eastAsia="Arial" w:hAnsi="Arial" w:cs="Arial"/>
          <w:sz w:val="22"/>
          <w:szCs w:val="22"/>
        </w:rPr>
        <w:t xml:space="preserve"> i la diferència en la presentació si es treballa amb la caixa de representació visible o no.</w:t>
      </w:r>
    </w:p>
    <w:p w:rsidR="001C21EB" w:rsidRDefault="003C6CFD" w:rsidP="001C21EB">
      <w:pPr>
        <w:pStyle w:val="normal0"/>
        <w:spacing w:before="240" w:after="20"/>
        <w:jc w:val="center"/>
        <w:rPr>
          <w:rFonts w:ascii="Arial" w:eastAsia="Arial" w:hAnsi="Arial" w:cs="Arial"/>
          <w:sz w:val="22"/>
          <w:szCs w:val="22"/>
        </w:rPr>
      </w:pPr>
      <w:r>
        <w:rPr>
          <w:rFonts w:ascii="Arial" w:eastAsia="Arial" w:hAnsi="Arial" w:cs="Arial"/>
          <w:noProof/>
          <w:sz w:val="22"/>
          <w:szCs w:val="22"/>
        </w:rPr>
        <w:drawing>
          <wp:inline distT="0" distB="0" distL="0" distR="0">
            <wp:extent cx="3238126" cy="1399992"/>
            <wp:effectExtent l="19050" t="0" r="374"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239708" cy="1400676"/>
                    </a:xfrm>
                    <a:prstGeom prst="rect">
                      <a:avLst/>
                    </a:prstGeom>
                    <a:noFill/>
                    <a:ln w="9525">
                      <a:noFill/>
                      <a:miter lim="800000"/>
                      <a:headEnd/>
                      <a:tailEnd/>
                    </a:ln>
                  </pic:spPr>
                </pic:pic>
              </a:graphicData>
            </a:graphic>
          </wp:inline>
        </w:drawing>
      </w:r>
      <w:r>
        <w:rPr>
          <w:rFonts w:ascii="Arial" w:eastAsia="Arial" w:hAnsi="Arial" w:cs="Arial"/>
          <w:sz w:val="22"/>
          <w:szCs w:val="22"/>
        </w:rPr>
        <w:br/>
      </w:r>
      <w:r w:rsidRPr="003C6CFD">
        <w:rPr>
          <w:rFonts w:ascii="Arial" w:eastAsia="Arial" w:hAnsi="Arial" w:cs="Arial"/>
          <w:sz w:val="16"/>
          <w:szCs w:val="16"/>
        </w:rPr>
        <w:t>Visió d'un mateix pla i del pla XY amb la caixa de representació o sense</w:t>
      </w:r>
    </w:p>
    <w:p w:rsidR="00FF24FB" w:rsidRDefault="001C21EB" w:rsidP="003C6F6D">
      <w:pPr>
        <w:pStyle w:val="normal0"/>
        <w:spacing w:before="240" w:after="20"/>
        <w:jc w:val="both"/>
        <w:rPr>
          <w:rFonts w:ascii="Arial" w:eastAsia="Arial" w:hAnsi="Arial" w:cs="Arial"/>
          <w:sz w:val="22"/>
          <w:szCs w:val="22"/>
        </w:rPr>
      </w:pPr>
      <w:r>
        <w:rPr>
          <w:rFonts w:ascii="Arial" w:eastAsia="Arial" w:hAnsi="Arial" w:cs="Arial"/>
          <w:sz w:val="22"/>
          <w:szCs w:val="22"/>
        </w:rPr>
        <w:t>Naturalment, a la vista de l'objectiu del treball, tot seguit s'exposaran les maneres de construir un tetràedre, ja sigui gràficament o bé entrant-ne les coordenades dels punts</w:t>
      </w:r>
      <w:r w:rsidR="003C6CFD">
        <w:rPr>
          <w:rFonts w:ascii="Arial" w:eastAsia="Arial" w:hAnsi="Arial" w:cs="Arial"/>
          <w:sz w:val="22"/>
          <w:szCs w:val="22"/>
        </w:rPr>
        <w:t xml:space="preserve"> i haurem de saber respondre la primera qüestió que es plantejava en el treball de recerca. </w:t>
      </w:r>
      <w:r w:rsidR="003C6CFD" w:rsidRPr="003C6CFD">
        <w:rPr>
          <w:rFonts w:ascii="Arial" w:eastAsia="Arial" w:hAnsi="Arial" w:cs="Arial"/>
          <w:i/>
          <w:sz w:val="22"/>
          <w:szCs w:val="22"/>
        </w:rPr>
        <w:t>Abans de passar a fer càlculs per a estudiar-ne els punts notables cal assegurar-nos que estem treballant realment sobre un tetràedre.</w:t>
      </w:r>
      <w:r w:rsidR="00FF24FB">
        <w:rPr>
          <w:rFonts w:ascii="Arial" w:eastAsia="Arial" w:hAnsi="Arial" w:cs="Arial"/>
          <w:sz w:val="22"/>
          <w:szCs w:val="22"/>
        </w:rPr>
        <w:t xml:space="preserve">  La resposta que es donava era aquesta: </w:t>
      </w:r>
      <w:r w:rsidR="00FF24FB" w:rsidRPr="00FF24FB">
        <w:rPr>
          <w:rFonts w:ascii="Arial" w:eastAsia="Arial" w:hAnsi="Arial" w:cs="Arial"/>
          <w:i/>
          <w:sz w:val="22"/>
          <w:szCs w:val="22"/>
        </w:rPr>
        <w:t>Per a saber si és un tetràedre o no vam pensar en trobar el seu volum i, si aquest és 0, lògicament no hi haurà tetràedre</w:t>
      </w:r>
      <w:r w:rsidR="00FF24FB">
        <w:rPr>
          <w:rFonts w:ascii="Arial" w:eastAsia="Arial" w:hAnsi="Arial" w:cs="Arial"/>
          <w:sz w:val="22"/>
          <w:szCs w:val="22"/>
        </w:rPr>
        <w:t xml:space="preserve">.  </w:t>
      </w:r>
    </w:p>
    <w:p w:rsidR="001C21EB" w:rsidRPr="00FF24FB" w:rsidRDefault="00FF24FB" w:rsidP="003C6F6D">
      <w:pPr>
        <w:pStyle w:val="normal0"/>
        <w:spacing w:before="240" w:after="20"/>
        <w:jc w:val="both"/>
        <w:rPr>
          <w:rFonts w:ascii="Arial" w:eastAsia="Arial" w:hAnsi="Arial" w:cs="Arial"/>
          <w:sz w:val="22"/>
          <w:szCs w:val="22"/>
        </w:rPr>
      </w:pPr>
      <w:r>
        <w:rPr>
          <w:rFonts w:ascii="Arial" w:eastAsia="Arial" w:hAnsi="Arial" w:cs="Arial"/>
          <w:sz w:val="22"/>
          <w:szCs w:val="22"/>
        </w:rPr>
        <w:t>Com ho podem esbrinar amb el GeoGebra?  Ho veurem a la finestra algebraica i també mitjançant una entrada al CAS</w:t>
      </w:r>
      <w:r w:rsidR="00AE3477">
        <w:rPr>
          <w:rFonts w:ascii="Arial" w:eastAsia="Arial" w:hAnsi="Arial" w:cs="Arial"/>
          <w:sz w:val="22"/>
          <w:szCs w:val="22"/>
        </w:rPr>
        <w:t xml:space="preserve"> (calculador simbòlic i algebraic)</w:t>
      </w:r>
      <w:r w:rsidR="000E3B9A">
        <w:rPr>
          <w:rFonts w:ascii="Arial" w:eastAsia="Arial" w:hAnsi="Arial" w:cs="Arial"/>
          <w:sz w:val="22"/>
          <w:szCs w:val="22"/>
        </w:rPr>
        <w:t xml:space="preserve"> amb l'ús de vectors i determinants</w:t>
      </w:r>
      <w:r>
        <w:rPr>
          <w:rFonts w:ascii="Arial" w:eastAsia="Arial" w:hAnsi="Arial" w:cs="Arial"/>
          <w:sz w:val="22"/>
          <w:szCs w:val="22"/>
        </w:rPr>
        <w:t xml:space="preserve">. </w:t>
      </w:r>
    </w:p>
    <w:p w:rsidR="0047408B" w:rsidRDefault="0047408B">
      <w:pPr>
        <w:pStyle w:val="normal0"/>
        <w:spacing w:before="240" w:after="20"/>
        <w:ind w:left="420"/>
        <w:jc w:val="both"/>
        <w:rPr>
          <w:rFonts w:ascii="Arial" w:eastAsia="Arial" w:hAnsi="Arial" w:cs="Arial"/>
          <w:b/>
          <w:sz w:val="22"/>
          <w:szCs w:val="22"/>
        </w:rPr>
      </w:pPr>
      <w:r>
        <w:rPr>
          <w:rFonts w:ascii="Arial" w:eastAsia="Arial" w:hAnsi="Arial" w:cs="Arial"/>
          <w:b/>
          <w:sz w:val="22"/>
          <w:szCs w:val="22"/>
        </w:rPr>
        <w:t xml:space="preserve">1.1  </w:t>
      </w:r>
      <w:r w:rsidR="0070678F">
        <w:rPr>
          <w:rFonts w:ascii="Arial" w:eastAsia="Arial" w:hAnsi="Arial" w:cs="Arial"/>
          <w:b/>
          <w:sz w:val="22"/>
          <w:szCs w:val="22"/>
        </w:rPr>
        <w:t>S</w:t>
      </w:r>
      <w:r w:rsidR="009B211B">
        <w:rPr>
          <w:rFonts w:ascii="Arial" w:eastAsia="Arial" w:hAnsi="Arial" w:cs="Arial"/>
          <w:b/>
          <w:sz w:val="22"/>
          <w:szCs w:val="22"/>
        </w:rPr>
        <w:t>istemes d'equacions</w:t>
      </w:r>
      <w:r w:rsidR="003C6CFD">
        <w:rPr>
          <w:rFonts w:ascii="Arial" w:eastAsia="Arial" w:hAnsi="Arial" w:cs="Arial"/>
          <w:b/>
          <w:sz w:val="22"/>
          <w:szCs w:val="22"/>
        </w:rPr>
        <w:t xml:space="preserve"> </w:t>
      </w:r>
    </w:p>
    <w:p w:rsidR="000E3B9A" w:rsidRDefault="00AE3477" w:rsidP="00912B2F">
      <w:pPr>
        <w:pStyle w:val="normal0"/>
        <w:spacing w:before="240" w:after="20"/>
        <w:jc w:val="both"/>
        <w:rPr>
          <w:rFonts w:ascii="Arial" w:eastAsia="Arial" w:hAnsi="Arial" w:cs="Arial"/>
          <w:sz w:val="22"/>
          <w:szCs w:val="22"/>
        </w:rPr>
      </w:pPr>
      <w:r>
        <w:rPr>
          <w:rFonts w:ascii="Arial" w:eastAsia="Arial" w:hAnsi="Arial" w:cs="Arial"/>
          <w:sz w:val="22"/>
          <w:szCs w:val="22"/>
        </w:rPr>
        <w:t xml:space="preserve">Una idea enginyosa per a l'elaboració del programa BASIC a què ja ens hem referit </w:t>
      </w:r>
      <w:r w:rsidR="000E3B9A">
        <w:rPr>
          <w:rFonts w:ascii="Arial" w:eastAsia="Arial" w:hAnsi="Arial" w:cs="Arial"/>
          <w:sz w:val="22"/>
          <w:szCs w:val="22"/>
        </w:rPr>
        <w:t xml:space="preserve">era aquesta: </w:t>
      </w:r>
      <w:r w:rsidR="000E3B9A" w:rsidRPr="000E3B9A">
        <w:rPr>
          <w:rFonts w:ascii="Arial" w:eastAsia="Arial" w:hAnsi="Arial" w:cs="Arial"/>
          <w:i/>
          <w:sz w:val="22"/>
          <w:szCs w:val="22"/>
        </w:rPr>
        <w:t xml:space="preserve">Tots els punts notables que hem calculat per al tetràedre (excepte el baricentre) els hem trobat com a intersecció de tres plans. En cada cas hem buscat els tres plans adequats ... i amb una subrutina </w:t>
      </w:r>
      <w:r w:rsidR="000E3B9A">
        <w:rPr>
          <w:rFonts w:ascii="Arial" w:eastAsia="Arial" w:hAnsi="Arial" w:cs="Arial"/>
          <w:i/>
          <w:sz w:val="22"/>
          <w:szCs w:val="22"/>
        </w:rPr>
        <w:t xml:space="preserve">que hem elaborat </w:t>
      </w:r>
      <w:r w:rsidR="000E3B9A" w:rsidRPr="000E3B9A">
        <w:rPr>
          <w:rFonts w:ascii="Arial" w:eastAsia="Arial" w:hAnsi="Arial" w:cs="Arial"/>
          <w:i/>
          <w:sz w:val="22"/>
          <w:szCs w:val="22"/>
        </w:rPr>
        <w:t xml:space="preserve">per </w:t>
      </w:r>
      <w:r w:rsidR="000E3B9A">
        <w:rPr>
          <w:rFonts w:ascii="Arial" w:eastAsia="Arial" w:hAnsi="Arial" w:cs="Arial"/>
          <w:i/>
          <w:sz w:val="22"/>
          <w:szCs w:val="22"/>
        </w:rPr>
        <w:t xml:space="preserve">a </w:t>
      </w:r>
      <w:r w:rsidR="000E3B9A" w:rsidRPr="000E3B9A">
        <w:rPr>
          <w:rFonts w:ascii="Arial" w:eastAsia="Arial" w:hAnsi="Arial" w:cs="Arial"/>
          <w:i/>
          <w:sz w:val="22"/>
          <w:szCs w:val="22"/>
        </w:rPr>
        <w:t>resoldre el sistema de les tres equacions i tres incògnites hem pogut trobar el punt</w:t>
      </w:r>
      <w:r w:rsidR="000E3B9A">
        <w:rPr>
          <w:rFonts w:ascii="Arial" w:eastAsia="Arial" w:hAnsi="Arial" w:cs="Arial"/>
          <w:sz w:val="22"/>
          <w:szCs w:val="22"/>
        </w:rPr>
        <w:t>.</w:t>
      </w:r>
    </w:p>
    <w:p w:rsidR="002140E4" w:rsidRDefault="000E3B9A" w:rsidP="00912B2F">
      <w:pPr>
        <w:pStyle w:val="normal0"/>
        <w:spacing w:before="240" w:after="20"/>
        <w:jc w:val="both"/>
        <w:rPr>
          <w:rFonts w:ascii="Arial" w:eastAsia="Arial" w:hAnsi="Arial" w:cs="Arial"/>
          <w:sz w:val="22"/>
          <w:szCs w:val="22"/>
        </w:rPr>
      </w:pPr>
      <w:r>
        <w:rPr>
          <w:rFonts w:ascii="Arial" w:eastAsia="Arial" w:hAnsi="Arial" w:cs="Arial"/>
          <w:sz w:val="22"/>
          <w:szCs w:val="22"/>
        </w:rPr>
        <w:t xml:space="preserve">El GeoGebra fa alhora el treball geomètric i el treball algebraic i en mostra la doble visió. Ara bé, el treball intern és sempre analític, </w:t>
      </w:r>
      <w:r w:rsidR="00E35D9D">
        <w:rPr>
          <w:rFonts w:ascii="Arial" w:eastAsia="Arial" w:hAnsi="Arial" w:cs="Arial"/>
          <w:sz w:val="22"/>
          <w:szCs w:val="22"/>
        </w:rPr>
        <w:t>tot i que</w:t>
      </w:r>
      <w:r>
        <w:rPr>
          <w:rFonts w:ascii="Arial" w:eastAsia="Arial" w:hAnsi="Arial" w:cs="Arial"/>
          <w:sz w:val="22"/>
          <w:szCs w:val="22"/>
        </w:rPr>
        <w:t xml:space="preserve">, com passarà al llarg d'aquest taller habitualment no es mostrarà. </w:t>
      </w:r>
    </w:p>
    <w:p w:rsidR="002140E4" w:rsidRDefault="000E3B9A" w:rsidP="00912B2F">
      <w:pPr>
        <w:pStyle w:val="normal0"/>
        <w:spacing w:before="240" w:after="20"/>
        <w:jc w:val="both"/>
        <w:rPr>
          <w:rFonts w:ascii="Arial" w:eastAsia="Arial" w:hAnsi="Arial" w:cs="Arial"/>
          <w:sz w:val="22"/>
          <w:szCs w:val="22"/>
        </w:rPr>
      </w:pPr>
      <w:r>
        <w:rPr>
          <w:rFonts w:ascii="Arial" w:eastAsia="Arial" w:hAnsi="Arial" w:cs="Arial"/>
          <w:sz w:val="22"/>
          <w:szCs w:val="22"/>
        </w:rPr>
        <w:t>Ara bé, és clar que en el GeoGebra també hi ha una subrutina per resoldre sistemes d'equacions però, com podem traslladar-la a l'aula? Mitjançant l'ús del CAS</w:t>
      </w:r>
      <w:r w:rsidR="002140E4">
        <w:rPr>
          <w:rFonts w:ascii="Arial" w:eastAsia="Arial" w:hAnsi="Arial" w:cs="Arial"/>
          <w:sz w:val="22"/>
          <w:szCs w:val="22"/>
        </w:rPr>
        <w:t xml:space="preserve">, com mostrarem amb alguns exemples per donar, alhora, la visió gràfica dels sistemes 3 x 3 compatibles, incompatibles  i indeterminats. </w:t>
      </w:r>
    </w:p>
    <w:p w:rsidR="00F45182" w:rsidRDefault="00F45182">
      <w:pPr>
        <w:pStyle w:val="normal0"/>
        <w:spacing w:before="240" w:after="20"/>
        <w:ind w:left="420"/>
        <w:jc w:val="both"/>
        <w:rPr>
          <w:rFonts w:ascii="Arial" w:eastAsia="Arial" w:hAnsi="Arial" w:cs="Arial"/>
          <w:b/>
          <w:sz w:val="22"/>
          <w:szCs w:val="22"/>
        </w:rPr>
      </w:pPr>
    </w:p>
    <w:p w:rsidR="00F45182" w:rsidRDefault="00F45182">
      <w:pPr>
        <w:pStyle w:val="normal0"/>
        <w:spacing w:before="240" w:after="20"/>
        <w:ind w:left="420"/>
        <w:jc w:val="both"/>
        <w:rPr>
          <w:rFonts w:ascii="Arial" w:eastAsia="Arial" w:hAnsi="Arial" w:cs="Arial"/>
          <w:b/>
          <w:sz w:val="22"/>
          <w:szCs w:val="22"/>
        </w:rPr>
      </w:pPr>
    </w:p>
    <w:p w:rsidR="0047408B" w:rsidRDefault="0047408B">
      <w:pPr>
        <w:pStyle w:val="normal0"/>
        <w:spacing w:before="240" w:after="20"/>
        <w:ind w:left="420"/>
        <w:jc w:val="both"/>
        <w:rPr>
          <w:rFonts w:ascii="Arial" w:eastAsia="Arial" w:hAnsi="Arial" w:cs="Arial"/>
          <w:b/>
          <w:sz w:val="22"/>
          <w:szCs w:val="22"/>
        </w:rPr>
      </w:pPr>
      <w:r>
        <w:rPr>
          <w:rFonts w:ascii="Arial" w:eastAsia="Arial" w:hAnsi="Arial" w:cs="Arial"/>
          <w:b/>
          <w:sz w:val="22"/>
          <w:szCs w:val="22"/>
        </w:rPr>
        <w:lastRenderedPageBreak/>
        <w:t xml:space="preserve">1.2  Consulta </w:t>
      </w:r>
      <w:r w:rsidR="00090B8B">
        <w:rPr>
          <w:rFonts w:ascii="Arial" w:eastAsia="Arial" w:hAnsi="Arial" w:cs="Arial"/>
          <w:b/>
          <w:sz w:val="22"/>
          <w:szCs w:val="22"/>
        </w:rPr>
        <w:t>de recursos a l'abast</w:t>
      </w:r>
    </w:p>
    <w:p w:rsidR="00712962" w:rsidRDefault="00712962" w:rsidP="00912B2F">
      <w:pPr>
        <w:pStyle w:val="normal0"/>
        <w:spacing w:before="240" w:after="20"/>
        <w:jc w:val="both"/>
        <w:rPr>
          <w:rFonts w:ascii="Arial" w:eastAsia="Arial" w:hAnsi="Arial" w:cs="Arial"/>
          <w:sz w:val="22"/>
          <w:szCs w:val="22"/>
        </w:rPr>
      </w:pPr>
      <w:r>
        <w:rPr>
          <w:rFonts w:ascii="Arial" w:eastAsia="Arial" w:hAnsi="Arial" w:cs="Arial"/>
          <w:sz w:val="22"/>
          <w:szCs w:val="22"/>
        </w:rPr>
        <w:t>L'any 1983 el treball de recerca va ser en bona part de creació pròpia. Es van consultar  llibres de text de COU o, per alguns aspectes de la geometria analítica, un manual de les Schaum</w:t>
      </w:r>
      <w:r w:rsidR="00E35D9D">
        <w:rPr>
          <w:rFonts w:ascii="Arial" w:eastAsia="Arial" w:hAnsi="Arial" w:cs="Arial"/>
          <w:sz w:val="22"/>
          <w:szCs w:val="22"/>
        </w:rPr>
        <w:t>'</w:t>
      </w:r>
      <w:r>
        <w:rPr>
          <w:rFonts w:ascii="Arial" w:eastAsia="Arial" w:hAnsi="Arial" w:cs="Arial"/>
          <w:sz w:val="22"/>
          <w:szCs w:val="22"/>
        </w:rPr>
        <w:t>s Series. Tanmateix, actualment és ben segur que convé començar per l'anàlisi de recursos a la xarxa.  La revolució tecnològica d'aquests darrers 30 anys ha c</w:t>
      </w:r>
      <w:r w:rsidR="00E35D9D">
        <w:rPr>
          <w:rFonts w:ascii="Arial" w:eastAsia="Arial" w:hAnsi="Arial" w:cs="Arial"/>
          <w:sz w:val="22"/>
          <w:szCs w:val="22"/>
        </w:rPr>
        <w:t>o</w:t>
      </w:r>
      <w:r>
        <w:rPr>
          <w:rFonts w:ascii="Arial" w:eastAsia="Arial" w:hAnsi="Arial" w:cs="Arial"/>
          <w:sz w:val="22"/>
          <w:szCs w:val="22"/>
        </w:rPr>
        <w:t>mportat, com tots sabem, una revolució paral·lela en l'accés a la informació.</w:t>
      </w:r>
    </w:p>
    <w:p w:rsidR="00912B2F" w:rsidRDefault="00712962" w:rsidP="00A525BF">
      <w:pPr>
        <w:pStyle w:val="normal0"/>
        <w:spacing w:before="240" w:after="20"/>
        <w:jc w:val="both"/>
        <w:rPr>
          <w:rFonts w:ascii="Arial" w:eastAsia="Arial" w:hAnsi="Arial" w:cs="Arial"/>
          <w:sz w:val="22"/>
          <w:szCs w:val="22"/>
        </w:rPr>
      </w:pPr>
      <w:r>
        <w:rPr>
          <w:rFonts w:ascii="Arial" w:eastAsia="Arial" w:hAnsi="Arial" w:cs="Arial"/>
          <w:sz w:val="22"/>
          <w:szCs w:val="22"/>
        </w:rPr>
        <w:t>Així ho farem també en el taller del C</w:t>
      </w:r>
      <w:r w:rsidRPr="00712962">
        <w:rPr>
          <w:rFonts w:ascii="Arial" w:eastAsia="Arial" w:hAnsi="Arial" w:cs="Arial"/>
          <w:sz w:val="22"/>
          <w:szCs w:val="22"/>
          <w:vertAlign w:val="superscript"/>
        </w:rPr>
        <w:t>2</w:t>
      </w:r>
      <w:r>
        <w:rPr>
          <w:rFonts w:ascii="Arial" w:eastAsia="Arial" w:hAnsi="Arial" w:cs="Arial"/>
          <w:sz w:val="22"/>
          <w:szCs w:val="22"/>
        </w:rPr>
        <w:t xml:space="preserve">EM i accedirem a un llibre GeoGebra del mestre Manuel Sada, </w:t>
      </w:r>
      <w:r w:rsidR="00A525BF" w:rsidRPr="00A525BF">
        <w:rPr>
          <w:rFonts w:ascii="Arial" w:eastAsia="Arial" w:hAnsi="Arial" w:cs="Arial"/>
          <w:i/>
          <w:sz w:val="22"/>
          <w:szCs w:val="22"/>
        </w:rPr>
        <w:t>Buscando la recta de Euler en un tetraedro</w:t>
      </w:r>
      <w:r w:rsidR="00A525BF">
        <w:rPr>
          <w:rFonts w:ascii="Arial" w:eastAsia="Arial" w:hAnsi="Arial" w:cs="Arial"/>
          <w:sz w:val="22"/>
          <w:szCs w:val="22"/>
        </w:rPr>
        <w:t>, [</w:t>
      </w:r>
      <w:r w:rsidR="00FD23A5">
        <w:rPr>
          <w:rFonts w:ascii="Arial" w:eastAsia="Arial" w:hAnsi="Arial" w:cs="Arial"/>
          <w:sz w:val="22"/>
          <w:szCs w:val="22"/>
        </w:rPr>
        <w:t>10</w:t>
      </w:r>
      <w:r w:rsidR="00A525BF">
        <w:rPr>
          <w:rFonts w:ascii="Arial" w:eastAsia="Arial" w:hAnsi="Arial" w:cs="Arial"/>
          <w:sz w:val="22"/>
          <w:szCs w:val="22"/>
        </w:rPr>
        <w:t>], títol que ens recorda una tasca que fem sovint a les aules quan estudiem la geometria del triangle</w:t>
      </w:r>
      <w:r>
        <w:rPr>
          <w:rFonts w:ascii="Arial" w:eastAsia="Arial" w:hAnsi="Arial" w:cs="Arial"/>
          <w:sz w:val="22"/>
          <w:szCs w:val="22"/>
        </w:rPr>
        <w:t xml:space="preserve">. </w:t>
      </w:r>
    </w:p>
    <w:p w:rsidR="00A525BF" w:rsidRPr="005D0DDE" w:rsidRDefault="005D0DDE" w:rsidP="005D0DDE">
      <w:pPr>
        <w:pStyle w:val="normal0"/>
        <w:spacing w:before="240" w:after="20"/>
        <w:jc w:val="center"/>
        <w:rPr>
          <w:rFonts w:ascii="Arial" w:eastAsia="Arial" w:hAnsi="Arial" w:cs="Arial"/>
          <w:b/>
          <w:sz w:val="16"/>
          <w:szCs w:val="16"/>
        </w:rPr>
      </w:pPr>
      <w:r>
        <w:rPr>
          <w:rFonts w:ascii="Arial" w:eastAsia="Arial" w:hAnsi="Arial" w:cs="Arial"/>
          <w:b/>
          <w:noProof/>
          <w:sz w:val="22"/>
          <w:szCs w:val="22"/>
        </w:rPr>
        <w:drawing>
          <wp:inline distT="0" distB="0" distL="0" distR="0">
            <wp:extent cx="3256056" cy="1634147"/>
            <wp:effectExtent l="19050" t="0" r="1494"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262394" cy="1637328"/>
                    </a:xfrm>
                    <a:prstGeom prst="rect">
                      <a:avLst/>
                    </a:prstGeom>
                    <a:noFill/>
                    <a:ln w="9525">
                      <a:noFill/>
                      <a:miter lim="800000"/>
                      <a:headEnd/>
                      <a:tailEnd/>
                    </a:ln>
                  </pic:spPr>
                </pic:pic>
              </a:graphicData>
            </a:graphic>
          </wp:inline>
        </w:drawing>
      </w:r>
      <w:r>
        <w:rPr>
          <w:rFonts w:ascii="Arial" w:eastAsia="Arial" w:hAnsi="Arial" w:cs="Arial"/>
          <w:b/>
          <w:sz w:val="22"/>
          <w:szCs w:val="22"/>
        </w:rPr>
        <w:br/>
      </w:r>
      <w:r w:rsidRPr="005D0DDE">
        <w:rPr>
          <w:rFonts w:ascii="Arial" w:eastAsia="Arial" w:hAnsi="Arial" w:cs="Arial"/>
          <w:sz w:val="16"/>
          <w:szCs w:val="16"/>
        </w:rPr>
        <w:t>La portada del GeoGebraBook de Manuel Sada sobre la geometria del tetràedre</w:t>
      </w:r>
    </w:p>
    <w:p w:rsidR="00D563B4" w:rsidRDefault="00D563B4" w:rsidP="00D563B4">
      <w:pPr>
        <w:pStyle w:val="normal0"/>
        <w:spacing w:before="240" w:after="20"/>
        <w:jc w:val="both"/>
        <w:rPr>
          <w:rFonts w:ascii="Arial" w:eastAsia="Arial" w:hAnsi="Arial" w:cs="Arial"/>
          <w:sz w:val="22"/>
          <w:szCs w:val="22"/>
        </w:rPr>
      </w:pPr>
      <w:r w:rsidRPr="00D563B4">
        <w:rPr>
          <w:rFonts w:ascii="Arial" w:eastAsia="Arial" w:hAnsi="Arial" w:cs="Arial"/>
          <w:sz w:val="22"/>
          <w:szCs w:val="22"/>
        </w:rPr>
        <w:t>Al llarg del taller</w:t>
      </w:r>
      <w:r>
        <w:rPr>
          <w:rFonts w:ascii="Arial" w:eastAsia="Arial" w:hAnsi="Arial" w:cs="Arial"/>
          <w:sz w:val="22"/>
          <w:szCs w:val="22"/>
        </w:rPr>
        <w:t xml:space="preserve"> veurem com es poden elaborar algunes d'aquestes aplicacions, aprofun</w:t>
      </w:r>
      <w:r>
        <w:rPr>
          <w:rFonts w:ascii="Arial" w:eastAsia="Arial" w:hAnsi="Arial" w:cs="Arial"/>
          <w:sz w:val="22"/>
          <w:szCs w:val="22"/>
        </w:rPr>
        <w:softHyphen/>
        <w:t xml:space="preserve">direm el coneixement dels tetràedres ortocèntrics i introduirem un nou punt notable. </w:t>
      </w:r>
      <w:r w:rsidR="005208C0">
        <w:rPr>
          <w:rFonts w:ascii="Arial" w:eastAsia="Arial" w:hAnsi="Arial" w:cs="Arial"/>
          <w:sz w:val="22"/>
          <w:szCs w:val="22"/>
        </w:rPr>
        <w:t xml:space="preserve">Però amb aquesta presentació del professor Manuel Sada ja donarem per </w:t>
      </w:r>
      <w:r w:rsidR="007137D1">
        <w:rPr>
          <w:rFonts w:ascii="Arial" w:eastAsia="Arial" w:hAnsi="Arial" w:cs="Arial"/>
          <w:sz w:val="22"/>
          <w:szCs w:val="22"/>
        </w:rPr>
        <w:t xml:space="preserve">coneguda </w:t>
      </w:r>
      <w:r w:rsidR="005208C0">
        <w:rPr>
          <w:rFonts w:ascii="Arial" w:eastAsia="Arial" w:hAnsi="Arial" w:cs="Arial"/>
          <w:sz w:val="22"/>
          <w:szCs w:val="22"/>
        </w:rPr>
        <w:t xml:space="preserve">la recta d'Euler en els tetràedres ortocèntrics </w:t>
      </w:r>
    </w:p>
    <w:p w:rsidR="00A525BF" w:rsidRDefault="00A525BF" w:rsidP="00A525BF">
      <w:pPr>
        <w:pStyle w:val="normal0"/>
        <w:spacing w:before="240" w:after="20"/>
        <w:ind w:left="420"/>
        <w:jc w:val="both"/>
        <w:rPr>
          <w:rFonts w:ascii="Arial" w:eastAsia="Arial" w:hAnsi="Arial" w:cs="Arial"/>
          <w:b/>
          <w:sz w:val="22"/>
          <w:szCs w:val="22"/>
        </w:rPr>
      </w:pPr>
      <w:r>
        <w:rPr>
          <w:rFonts w:ascii="Arial" w:eastAsia="Arial" w:hAnsi="Arial" w:cs="Arial"/>
          <w:b/>
          <w:sz w:val="22"/>
          <w:szCs w:val="22"/>
        </w:rPr>
        <w:t>1.3   Baricentre</w:t>
      </w:r>
      <w:r w:rsidR="00D563B4">
        <w:rPr>
          <w:rFonts w:ascii="Arial" w:eastAsia="Arial" w:hAnsi="Arial" w:cs="Arial"/>
          <w:b/>
          <w:sz w:val="22"/>
          <w:szCs w:val="22"/>
        </w:rPr>
        <w:t>. Treball analític acurat</w:t>
      </w:r>
      <w:r w:rsidR="007137D1">
        <w:rPr>
          <w:rFonts w:ascii="Arial" w:eastAsia="Arial" w:hAnsi="Arial" w:cs="Arial"/>
          <w:b/>
          <w:sz w:val="22"/>
          <w:szCs w:val="22"/>
        </w:rPr>
        <w:t>.</w:t>
      </w:r>
    </w:p>
    <w:p w:rsidR="007137D1" w:rsidRDefault="007137D1" w:rsidP="00D563B4">
      <w:pPr>
        <w:pStyle w:val="normal0"/>
        <w:spacing w:before="240" w:after="20"/>
        <w:jc w:val="both"/>
        <w:rPr>
          <w:rFonts w:ascii="Arial" w:eastAsia="Arial" w:hAnsi="Arial" w:cs="Arial"/>
          <w:sz w:val="22"/>
          <w:szCs w:val="22"/>
        </w:rPr>
      </w:pPr>
      <w:r>
        <w:rPr>
          <w:rFonts w:ascii="Arial" w:eastAsia="Arial" w:hAnsi="Arial" w:cs="Arial"/>
          <w:sz w:val="22"/>
          <w:szCs w:val="22"/>
        </w:rPr>
        <w:t xml:space="preserve">És clar que a l'any 83 del segle passat podíem </w:t>
      </w:r>
      <w:r w:rsidR="00FD23A5">
        <w:rPr>
          <w:rFonts w:ascii="Arial" w:eastAsia="Arial" w:hAnsi="Arial" w:cs="Arial"/>
          <w:sz w:val="22"/>
          <w:szCs w:val="22"/>
        </w:rPr>
        <w:t xml:space="preserve">imaginar (però poc més que </w:t>
      </w:r>
      <w:r>
        <w:rPr>
          <w:rFonts w:ascii="Arial" w:eastAsia="Arial" w:hAnsi="Arial" w:cs="Arial"/>
          <w:sz w:val="22"/>
          <w:szCs w:val="22"/>
        </w:rPr>
        <w:t>somiar</w:t>
      </w:r>
      <w:r w:rsidR="00FD23A5">
        <w:rPr>
          <w:rFonts w:ascii="Arial" w:eastAsia="Arial" w:hAnsi="Arial" w:cs="Arial"/>
          <w:sz w:val="22"/>
          <w:szCs w:val="22"/>
        </w:rPr>
        <w:t>)</w:t>
      </w:r>
      <w:r>
        <w:rPr>
          <w:rFonts w:ascii="Arial" w:eastAsia="Arial" w:hAnsi="Arial" w:cs="Arial"/>
          <w:sz w:val="22"/>
          <w:szCs w:val="22"/>
        </w:rPr>
        <w:t xml:space="preserve"> una presentació gràfica com la del GeoGebra 3D. Tanmateix en aquest taller també volem fer una referència a recursos conceptuals de la geometria analítica tal vegada una mica oblidats. </w:t>
      </w:r>
      <w:r w:rsidR="00ED79FD">
        <w:rPr>
          <w:rFonts w:ascii="Arial" w:eastAsia="Arial" w:hAnsi="Arial" w:cs="Arial"/>
          <w:sz w:val="22"/>
          <w:szCs w:val="22"/>
        </w:rPr>
        <w:t xml:space="preserve">A partir de la definició de les mitjanes del tetràedre com les rectes que uneixen cada vèrtex amb el </w:t>
      </w:r>
      <w:r w:rsidR="00FB6DE8">
        <w:rPr>
          <w:rFonts w:ascii="Arial" w:eastAsia="Arial" w:hAnsi="Arial" w:cs="Arial"/>
          <w:sz w:val="22"/>
          <w:szCs w:val="22"/>
        </w:rPr>
        <w:t>b</w:t>
      </w:r>
      <w:r w:rsidR="00ED79FD">
        <w:rPr>
          <w:rFonts w:ascii="Arial" w:eastAsia="Arial" w:hAnsi="Arial" w:cs="Arial"/>
          <w:sz w:val="22"/>
          <w:szCs w:val="22"/>
        </w:rPr>
        <w:t>aricentre de</w:t>
      </w:r>
      <w:r w:rsidR="00FB6DE8">
        <w:rPr>
          <w:rFonts w:ascii="Arial" w:eastAsia="Arial" w:hAnsi="Arial" w:cs="Arial"/>
          <w:sz w:val="22"/>
          <w:szCs w:val="22"/>
        </w:rPr>
        <w:t xml:space="preserve"> </w:t>
      </w:r>
      <w:r w:rsidR="00ED79FD">
        <w:rPr>
          <w:rFonts w:ascii="Arial" w:eastAsia="Arial" w:hAnsi="Arial" w:cs="Arial"/>
          <w:sz w:val="22"/>
          <w:szCs w:val="22"/>
        </w:rPr>
        <w:t>la cara oposada, vegeu com es</w:t>
      </w:r>
      <w:r w:rsidR="00FB6DE8">
        <w:rPr>
          <w:rFonts w:ascii="Arial" w:eastAsia="Arial" w:hAnsi="Arial" w:cs="Arial"/>
          <w:sz w:val="22"/>
          <w:szCs w:val="22"/>
        </w:rPr>
        <w:t xml:space="preserve"> raonava en el treball de recerca</w:t>
      </w:r>
      <w:r w:rsidR="00ED79FD">
        <w:rPr>
          <w:rFonts w:ascii="Arial" w:eastAsia="Arial" w:hAnsi="Arial" w:cs="Arial"/>
          <w:sz w:val="22"/>
          <w:szCs w:val="22"/>
        </w:rPr>
        <w:t>.</w:t>
      </w:r>
    </w:p>
    <w:p w:rsidR="00FB6DE8" w:rsidRPr="007137D1" w:rsidRDefault="00FB6DE8" w:rsidP="00FB6DE8">
      <w:pPr>
        <w:pStyle w:val="normal0"/>
        <w:spacing w:before="240" w:after="20"/>
        <w:jc w:val="center"/>
        <w:rPr>
          <w:rFonts w:ascii="Arial" w:eastAsia="Arial" w:hAnsi="Arial" w:cs="Arial"/>
          <w:sz w:val="22"/>
          <w:szCs w:val="22"/>
        </w:rPr>
      </w:pPr>
      <w:r>
        <w:rPr>
          <w:rFonts w:ascii="Arial" w:eastAsia="Arial" w:hAnsi="Arial" w:cs="Arial"/>
          <w:noProof/>
          <w:sz w:val="22"/>
          <w:szCs w:val="22"/>
        </w:rPr>
        <w:drawing>
          <wp:inline distT="0" distB="0" distL="0" distR="0">
            <wp:extent cx="3787961" cy="1722802"/>
            <wp:effectExtent l="19050" t="0" r="2989" b="0"/>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3789161" cy="1723348"/>
                    </a:xfrm>
                    <a:prstGeom prst="rect">
                      <a:avLst/>
                    </a:prstGeom>
                    <a:noFill/>
                    <a:ln w="9525">
                      <a:noFill/>
                      <a:miter lim="800000"/>
                      <a:headEnd/>
                      <a:tailEnd/>
                    </a:ln>
                  </pic:spPr>
                </pic:pic>
              </a:graphicData>
            </a:graphic>
          </wp:inline>
        </w:drawing>
      </w:r>
    </w:p>
    <w:p w:rsidR="00FB6DE8" w:rsidRPr="00FB6DE8" w:rsidRDefault="00FB6DE8" w:rsidP="00FB6DE8">
      <w:pPr>
        <w:pStyle w:val="normal0"/>
        <w:spacing w:before="240" w:after="20"/>
        <w:jc w:val="center"/>
        <w:rPr>
          <w:rFonts w:ascii="Arial" w:eastAsia="Arial" w:hAnsi="Arial" w:cs="Arial"/>
          <w:sz w:val="16"/>
          <w:szCs w:val="16"/>
        </w:rPr>
      </w:pPr>
      <w:r>
        <w:rPr>
          <w:rFonts w:ascii="Arial" w:eastAsia="Arial" w:hAnsi="Arial" w:cs="Arial"/>
          <w:b/>
          <w:noProof/>
          <w:sz w:val="22"/>
          <w:szCs w:val="22"/>
        </w:rPr>
        <w:lastRenderedPageBreak/>
        <w:drawing>
          <wp:inline distT="0" distB="0" distL="0" distR="0">
            <wp:extent cx="4469279" cy="1360509"/>
            <wp:effectExtent l="19050" t="0" r="7471" b="0"/>
            <wp:docPr id="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4469016" cy="1360429"/>
                    </a:xfrm>
                    <a:prstGeom prst="rect">
                      <a:avLst/>
                    </a:prstGeom>
                    <a:noFill/>
                    <a:ln w="9525">
                      <a:noFill/>
                      <a:miter lim="800000"/>
                      <a:headEnd/>
                      <a:tailEnd/>
                    </a:ln>
                  </pic:spPr>
                </pic:pic>
              </a:graphicData>
            </a:graphic>
          </wp:inline>
        </w:drawing>
      </w:r>
      <w:r>
        <w:rPr>
          <w:rFonts w:ascii="Arial" w:eastAsia="Arial" w:hAnsi="Arial" w:cs="Arial"/>
          <w:b/>
          <w:sz w:val="22"/>
          <w:szCs w:val="22"/>
        </w:rPr>
        <w:br/>
      </w:r>
      <w:r w:rsidRPr="00FB6DE8">
        <w:rPr>
          <w:rFonts w:ascii="Arial" w:eastAsia="Arial" w:hAnsi="Arial" w:cs="Arial"/>
          <w:sz w:val="16"/>
          <w:szCs w:val="16"/>
        </w:rPr>
        <w:t>Reproducció d'un fragment del treball de recerca per al càlcul del baricentre</w:t>
      </w:r>
    </w:p>
    <w:p w:rsidR="00FB6DE8" w:rsidRDefault="00FB6DE8" w:rsidP="00FB6DE8">
      <w:pPr>
        <w:pStyle w:val="normal0"/>
        <w:spacing w:before="240" w:after="20"/>
        <w:jc w:val="both"/>
        <w:rPr>
          <w:rFonts w:ascii="Arial" w:eastAsia="Arial" w:hAnsi="Arial" w:cs="Arial"/>
          <w:sz w:val="22"/>
          <w:szCs w:val="22"/>
        </w:rPr>
      </w:pPr>
      <w:r>
        <w:rPr>
          <w:rFonts w:ascii="Arial" w:eastAsia="Arial" w:hAnsi="Arial" w:cs="Arial"/>
          <w:sz w:val="22"/>
          <w:szCs w:val="22"/>
        </w:rPr>
        <w:t xml:space="preserve">Per a la visió amb el GeoGebra, pot ser interessant practicar en algun cas </w:t>
      </w:r>
      <w:r w:rsidR="00E35D9D">
        <w:rPr>
          <w:rFonts w:ascii="Arial" w:eastAsia="Arial" w:hAnsi="Arial" w:cs="Arial"/>
          <w:sz w:val="22"/>
          <w:szCs w:val="22"/>
        </w:rPr>
        <w:t>la materialització de</w:t>
      </w:r>
      <w:r w:rsidR="00F67A8B">
        <w:rPr>
          <w:rFonts w:ascii="Arial" w:eastAsia="Arial" w:hAnsi="Arial" w:cs="Arial"/>
          <w:sz w:val="22"/>
          <w:szCs w:val="22"/>
        </w:rPr>
        <w:t>l</w:t>
      </w:r>
      <w:r w:rsidR="00E35D9D">
        <w:rPr>
          <w:rFonts w:ascii="Arial" w:eastAsia="Arial" w:hAnsi="Arial" w:cs="Arial"/>
          <w:sz w:val="22"/>
          <w:szCs w:val="22"/>
        </w:rPr>
        <w:t xml:space="preserve"> fet que el baricentre d'un tetràedre es pot obtenir sumant les coordenades dels vèrtexs i dividint per 4.</w:t>
      </w:r>
    </w:p>
    <w:p w:rsidR="00B80694" w:rsidRPr="00FB6DE8" w:rsidRDefault="00B80694" w:rsidP="00FB6DE8">
      <w:pPr>
        <w:pStyle w:val="normal0"/>
        <w:spacing w:before="240" w:after="20"/>
        <w:jc w:val="both"/>
        <w:rPr>
          <w:rFonts w:ascii="Arial" w:eastAsia="Arial" w:hAnsi="Arial" w:cs="Arial"/>
          <w:sz w:val="22"/>
          <w:szCs w:val="22"/>
        </w:rPr>
      </w:pPr>
    </w:p>
    <w:p w:rsidR="009B211B" w:rsidRDefault="0047408B">
      <w:pPr>
        <w:pStyle w:val="normal0"/>
        <w:spacing w:before="240" w:after="20"/>
        <w:ind w:left="420"/>
        <w:jc w:val="both"/>
        <w:rPr>
          <w:rFonts w:ascii="Arial" w:eastAsia="Arial" w:hAnsi="Arial" w:cs="Arial"/>
          <w:b/>
          <w:sz w:val="22"/>
          <w:szCs w:val="22"/>
        </w:rPr>
      </w:pPr>
      <w:r>
        <w:rPr>
          <w:rFonts w:ascii="Arial" w:eastAsia="Arial" w:hAnsi="Arial" w:cs="Arial"/>
          <w:b/>
          <w:sz w:val="22"/>
          <w:szCs w:val="22"/>
        </w:rPr>
        <w:t>1.</w:t>
      </w:r>
      <w:r w:rsidR="00A525BF">
        <w:rPr>
          <w:rFonts w:ascii="Arial" w:eastAsia="Arial" w:hAnsi="Arial" w:cs="Arial"/>
          <w:b/>
          <w:sz w:val="22"/>
          <w:szCs w:val="22"/>
        </w:rPr>
        <w:t>4</w:t>
      </w:r>
      <w:r>
        <w:rPr>
          <w:rFonts w:ascii="Arial" w:eastAsia="Arial" w:hAnsi="Arial" w:cs="Arial"/>
          <w:b/>
          <w:sz w:val="22"/>
          <w:szCs w:val="22"/>
        </w:rPr>
        <w:t xml:space="preserve">  </w:t>
      </w:r>
      <w:r w:rsidR="0041754D">
        <w:rPr>
          <w:rFonts w:ascii="Arial" w:eastAsia="Arial" w:hAnsi="Arial" w:cs="Arial"/>
          <w:b/>
          <w:sz w:val="22"/>
          <w:szCs w:val="22"/>
        </w:rPr>
        <w:t>Circumcentre. Raonem</w:t>
      </w:r>
      <w:r w:rsidR="0009005D">
        <w:rPr>
          <w:rFonts w:ascii="Arial" w:eastAsia="Arial" w:hAnsi="Arial" w:cs="Arial"/>
          <w:b/>
          <w:sz w:val="22"/>
          <w:szCs w:val="22"/>
        </w:rPr>
        <w:t>, calculem</w:t>
      </w:r>
      <w:r w:rsidR="0041754D">
        <w:rPr>
          <w:rFonts w:ascii="Arial" w:eastAsia="Arial" w:hAnsi="Arial" w:cs="Arial"/>
          <w:b/>
          <w:sz w:val="22"/>
          <w:szCs w:val="22"/>
        </w:rPr>
        <w:t xml:space="preserve"> i</w:t>
      </w:r>
      <w:r w:rsidR="003C6F6D">
        <w:rPr>
          <w:rFonts w:ascii="Arial" w:eastAsia="Arial" w:hAnsi="Arial" w:cs="Arial"/>
          <w:b/>
          <w:sz w:val="22"/>
          <w:szCs w:val="22"/>
        </w:rPr>
        <w:t xml:space="preserve"> dibuixem</w:t>
      </w:r>
      <w:r w:rsidR="009B211B">
        <w:rPr>
          <w:rFonts w:ascii="Arial" w:eastAsia="Arial" w:hAnsi="Arial" w:cs="Arial"/>
          <w:b/>
          <w:sz w:val="22"/>
          <w:szCs w:val="22"/>
        </w:rPr>
        <w:t xml:space="preserve">. </w:t>
      </w:r>
    </w:p>
    <w:p w:rsidR="00E35D9D" w:rsidRDefault="00E35D9D" w:rsidP="00E35D9D">
      <w:pPr>
        <w:pStyle w:val="normal0"/>
        <w:spacing w:before="240" w:after="20"/>
        <w:jc w:val="both"/>
        <w:rPr>
          <w:rFonts w:ascii="Arial" w:eastAsia="Arial" w:hAnsi="Arial" w:cs="Arial"/>
          <w:sz w:val="22"/>
          <w:szCs w:val="22"/>
        </w:rPr>
      </w:pPr>
      <w:r>
        <w:rPr>
          <w:rFonts w:ascii="Arial" w:eastAsia="Arial" w:hAnsi="Arial" w:cs="Arial"/>
          <w:sz w:val="22"/>
          <w:szCs w:val="22"/>
        </w:rPr>
        <w:t>Podem assegurar que hi haurà un punt que equidistarà amb seguretat dels quatre vèrtexs d'un tetràedre? Convé raonar-ho abans de fer cap càlcul!</w:t>
      </w:r>
      <w:r w:rsidR="0009005D">
        <w:rPr>
          <w:rFonts w:ascii="Arial" w:eastAsia="Arial" w:hAnsi="Arial" w:cs="Arial"/>
          <w:sz w:val="22"/>
          <w:szCs w:val="22"/>
        </w:rPr>
        <w:t xml:space="preserve">  Aquest punt serà el circumcentre, centre d'una esfera que passa pels quatre vèrtexs del tetràedre.</w:t>
      </w:r>
    </w:p>
    <w:p w:rsidR="0009005D" w:rsidRDefault="00E35D9D" w:rsidP="00E35D9D">
      <w:pPr>
        <w:pStyle w:val="normal0"/>
        <w:spacing w:before="240" w:after="20"/>
        <w:jc w:val="both"/>
        <w:rPr>
          <w:rFonts w:ascii="Arial" w:eastAsia="Arial" w:hAnsi="Arial" w:cs="Arial"/>
          <w:sz w:val="22"/>
          <w:szCs w:val="22"/>
        </w:rPr>
      </w:pPr>
      <w:r>
        <w:rPr>
          <w:rFonts w:ascii="Arial" w:eastAsia="Arial" w:hAnsi="Arial" w:cs="Arial"/>
          <w:sz w:val="22"/>
          <w:szCs w:val="22"/>
        </w:rPr>
        <w:t>Quin és el conjunt de punts que equidisten d'uns altres dos? Com el podem trobar amb el GeoGebra?</w:t>
      </w:r>
      <w:r w:rsidR="0009005D">
        <w:rPr>
          <w:rFonts w:ascii="Arial" w:eastAsia="Arial" w:hAnsi="Arial" w:cs="Arial"/>
          <w:sz w:val="22"/>
          <w:szCs w:val="22"/>
        </w:rPr>
        <w:t xml:space="preserve"> </w:t>
      </w:r>
      <w:r>
        <w:rPr>
          <w:rFonts w:ascii="Arial" w:eastAsia="Arial" w:hAnsi="Arial" w:cs="Arial"/>
          <w:sz w:val="22"/>
          <w:szCs w:val="22"/>
        </w:rPr>
        <w:t xml:space="preserve">Si això ho fem </w:t>
      </w:r>
      <w:r w:rsidR="0009005D">
        <w:rPr>
          <w:rFonts w:ascii="Arial" w:eastAsia="Arial" w:hAnsi="Arial" w:cs="Arial"/>
          <w:sz w:val="22"/>
          <w:szCs w:val="22"/>
        </w:rPr>
        <w:t xml:space="preserve">de manera que tinguem en compte tots els vèrtexs, com trobem la intersecció?  </w:t>
      </w:r>
    </w:p>
    <w:p w:rsidR="00E35D9D" w:rsidRDefault="0009005D" w:rsidP="00E35D9D">
      <w:pPr>
        <w:pStyle w:val="normal0"/>
        <w:spacing w:before="240" w:after="20"/>
        <w:jc w:val="both"/>
        <w:rPr>
          <w:rFonts w:ascii="Arial" w:eastAsia="Arial" w:hAnsi="Arial" w:cs="Arial"/>
          <w:sz w:val="22"/>
          <w:szCs w:val="22"/>
        </w:rPr>
      </w:pPr>
      <w:r>
        <w:rPr>
          <w:rFonts w:ascii="Arial" w:eastAsia="Arial" w:hAnsi="Arial" w:cs="Arial"/>
          <w:sz w:val="22"/>
          <w:szCs w:val="22"/>
        </w:rPr>
        <w:t xml:space="preserve">Haurem arribat a la idea, ja comentada, del càlcul d'aquest punt notable mitjançant la intersecció de tres plans. </w:t>
      </w:r>
    </w:p>
    <w:p w:rsidR="00232D2F" w:rsidRPr="00E35D9D" w:rsidRDefault="005A7088" w:rsidP="00232D2F">
      <w:pPr>
        <w:pStyle w:val="normal0"/>
        <w:spacing w:before="240" w:after="20"/>
        <w:jc w:val="center"/>
        <w:rPr>
          <w:rFonts w:ascii="Arial" w:eastAsia="Arial" w:hAnsi="Arial" w:cs="Arial"/>
          <w:sz w:val="22"/>
          <w:szCs w:val="22"/>
        </w:rPr>
      </w:pPr>
      <w:r>
        <w:rPr>
          <w:rFonts w:ascii="Arial" w:eastAsia="Arial" w:hAnsi="Arial" w:cs="Arial"/>
          <w:noProof/>
          <w:sz w:val="22"/>
          <w:szCs w:val="22"/>
        </w:rPr>
        <w:drawing>
          <wp:inline distT="0" distB="0" distL="0" distR="0">
            <wp:extent cx="3133587" cy="2109694"/>
            <wp:effectExtent l="19050" t="0" r="0" b="0"/>
            <wp:docPr id="1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3136620" cy="2111736"/>
                    </a:xfrm>
                    <a:prstGeom prst="rect">
                      <a:avLst/>
                    </a:prstGeom>
                    <a:noFill/>
                    <a:ln w="9525">
                      <a:noFill/>
                      <a:miter lim="800000"/>
                      <a:headEnd/>
                      <a:tailEnd/>
                    </a:ln>
                  </pic:spPr>
                </pic:pic>
              </a:graphicData>
            </a:graphic>
          </wp:inline>
        </w:drawing>
      </w:r>
      <w:r w:rsidR="00232D2F">
        <w:rPr>
          <w:rFonts w:ascii="Arial" w:eastAsia="Arial" w:hAnsi="Arial" w:cs="Arial"/>
          <w:sz w:val="22"/>
          <w:szCs w:val="22"/>
        </w:rPr>
        <w:br/>
      </w:r>
      <w:r w:rsidR="00232D2F" w:rsidRPr="00232D2F">
        <w:rPr>
          <w:rFonts w:ascii="Arial" w:eastAsia="Arial" w:hAnsi="Arial" w:cs="Arial"/>
          <w:sz w:val="16"/>
          <w:szCs w:val="16"/>
        </w:rPr>
        <w:t>Visualització de</w:t>
      </w:r>
      <w:r w:rsidR="00AD0DD4">
        <w:rPr>
          <w:rFonts w:ascii="Arial" w:eastAsia="Arial" w:hAnsi="Arial" w:cs="Arial"/>
          <w:sz w:val="16"/>
          <w:szCs w:val="16"/>
        </w:rPr>
        <w:t xml:space="preserve"> </w:t>
      </w:r>
      <w:r w:rsidR="00232D2F" w:rsidRPr="00232D2F">
        <w:rPr>
          <w:rFonts w:ascii="Arial" w:eastAsia="Arial" w:hAnsi="Arial" w:cs="Arial"/>
          <w:sz w:val="16"/>
          <w:szCs w:val="16"/>
        </w:rPr>
        <w:t>l</w:t>
      </w:r>
      <w:r w:rsidR="00AD0DD4">
        <w:rPr>
          <w:rFonts w:ascii="Arial" w:eastAsia="Arial" w:hAnsi="Arial" w:cs="Arial"/>
          <w:sz w:val="16"/>
          <w:szCs w:val="16"/>
        </w:rPr>
        <w:t>'obtenció</w:t>
      </w:r>
      <w:r w:rsidR="00232D2F" w:rsidRPr="00232D2F">
        <w:rPr>
          <w:rFonts w:ascii="Arial" w:eastAsia="Arial" w:hAnsi="Arial" w:cs="Arial"/>
          <w:sz w:val="16"/>
          <w:szCs w:val="16"/>
        </w:rPr>
        <w:t xml:space="preserve"> del circumcentre</w:t>
      </w:r>
    </w:p>
    <w:p w:rsidR="00232D2F" w:rsidRPr="00232D2F" w:rsidRDefault="00232D2F" w:rsidP="00232D2F">
      <w:pPr>
        <w:pStyle w:val="normal0"/>
        <w:spacing w:before="240" w:after="20"/>
        <w:jc w:val="both"/>
        <w:rPr>
          <w:rFonts w:ascii="Arial" w:eastAsia="Arial" w:hAnsi="Arial" w:cs="Arial"/>
          <w:sz w:val="22"/>
          <w:szCs w:val="22"/>
        </w:rPr>
      </w:pPr>
      <w:r w:rsidRPr="00232D2F">
        <w:rPr>
          <w:rFonts w:ascii="Arial" w:eastAsia="Arial" w:hAnsi="Arial" w:cs="Arial"/>
          <w:sz w:val="22"/>
          <w:szCs w:val="22"/>
        </w:rPr>
        <w:t xml:space="preserve">Acabarem </w:t>
      </w:r>
      <w:r>
        <w:rPr>
          <w:rFonts w:ascii="Arial" w:eastAsia="Arial" w:hAnsi="Arial" w:cs="Arial"/>
          <w:sz w:val="22"/>
          <w:szCs w:val="22"/>
        </w:rPr>
        <w:t xml:space="preserve">l'estudi del circumcentre amb </w:t>
      </w:r>
      <w:r w:rsidRPr="00232D2F">
        <w:rPr>
          <w:rFonts w:ascii="Arial" w:eastAsia="Arial" w:hAnsi="Arial" w:cs="Arial"/>
          <w:sz w:val="22"/>
          <w:szCs w:val="22"/>
        </w:rPr>
        <w:t>la construcció</w:t>
      </w:r>
      <w:r>
        <w:rPr>
          <w:rFonts w:ascii="Arial" w:eastAsia="Arial" w:hAnsi="Arial" w:cs="Arial"/>
          <w:sz w:val="22"/>
          <w:szCs w:val="22"/>
        </w:rPr>
        <w:t xml:space="preserve"> de l'esfera circumscrita al tetràedre. Pot ser un bon moment per explicar alguna pinzellada de "demostració automàtica" que incorpora el GeoGebra i per comentar que la pantalla 3D possibilita una visió "en 3D real", amb les ulleres adequades, que podrem provar durant el C</w:t>
      </w:r>
      <w:r w:rsidRPr="00232D2F">
        <w:rPr>
          <w:rFonts w:ascii="Arial" w:eastAsia="Arial" w:hAnsi="Arial" w:cs="Arial"/>
          <w:sz w:val="22"/>
          <w:szCs w:val="22"/>
          <w:vertAlign w:val="superscript"/>
        </w:rPr>
        <w:t>2</w:t>
      </w:r>
      <w:r>
        <w:rPr>
          <w:rFonts w:ascii="Arial" w:eastAsia="Arial" w:hAnsi="Arial" w:cs="Arial"/>
          <w:sz w:val="22"/>
          <w:szCs w:val="22"/>
        </w:rPr>
        <w:t>EM.</w:t>
      </w:r>
    </w:p>
    <w:p w:rsidR="00E36A6D" w:rsidRDefault="00E36A6D">
      <w:pPr>
        <w:pStyle w:val="normal0"/>
        <w:spacing w:before="240" w:after="20"/>
        <w:ind w:left="420"/>
        <w:jc w:val="both"/>
        <w:rPr>
          <w:rFonts w:ascii="Arial" w:eastAsia="Arial" w:hAnsi="Arial" w:cs="Arial"/>
          <w:b/>
          <w:sz w:val="22"/>
          <w:szCs w:val="22"/>
        </w:rPr>
      </w:pPr>
    </w:p>
    <w:p w:rsidR="0047408B" w:rsidRDefault="009B211B">
      <w:pPr>
        <w:pStyle w:val="normal0"/>
        <w:spacing w:before="240" w:after="20"/>
        <w:ind w:left="420"/>
        <w:jc w:val="both"/>
        <w:rPr>
          <w:rFonts w:ascii="Arial" w:eastAsia="Arial" w:hAnsi="Arial" w:cs="Arial"/>
          <w:b/>
          <w:sz w:val="22"/>
          <w:szCs w:val="22"/>
        </w:rPr>
      </w:pPr>
      <w:r>
        <w:rPr>
          <w:rFonts w:ascii="Arial" w:eastAsia="Arial" w:hAnsi="Arial" w:cs="Arial"/>
          <w:b/>
          <w:sz w:val="22"/>
          <w:szCs w:val="22"/>
        </w:rPr>
        <w:lastRenderedPageBreak/>
        <w:t>1.</w:t>
      </w:r>
      <w:r w:rsidR="00A525BF">
        <w:rPr>
          <w:rFonts w:ascii="Arial" w:eastAsia="Arial" w:hAnsi="Arial" w:cs="Arial"/>
          <w:b/>
          <w:sz w:val="22"/>
          <w:szCs w:val="22"/>
        </w:rPr>
        <w:t>5</w:t>
      </w:r>
      <w:r>
        <w:rPr>
          <w:rFonts w:ascii="Arial" w:eastAsia="Arial" w:hAnsi="Arial" w:cs="Arial"/>
          <w:b/>
          <w:sz w:val="22"/>
          <w:szCs w:val="22"/>
        </w:rPr>
        <w:t xml:space="preserve">   </w:t>
      </w:r>
      <w:r w:rsidR="0041754D">
        <w:rPr>
          <w:rFonts w:ascii="Arial" w:eastAsia="Arial" w:hAnsi="Arial" w:cs="Arial"/>
          <w:b/>
          <w:sz w:val="22"/>
          <w:szCs w:val="22"/>
        </w:rPr>
        <w:t>Incentre</w:t>
      </w:r>
    </w:p>
    <w:p w:rsidR="00232D2F" w:rsidRDefault="00232D2F" w:rsidP="00232D2F">
      <w:pPr>
        <w:pStyle w:val="normal0"/>
        <w:spacing w:before="240" w:after="20"/>
        <w:jc w:val="both"/>
        <w:rPr>
          <w:rFonts w:ascii="Arial" w:eastAsia="Arial" w:hAnsi="Arial" w:cs="Arial"/>
          <w:sz w:val="22"/>
          <w:szCs w:val="22"/>
        </w:rPr>
      </w:pPr>
      <w:r>
        <w:rPr>
          <w:rFonts w:ascii="Arial" w:eastAsia="Arial" w:hAnsi="Arial" w:cs="Arial"/>
          <w:sz w:val="22"/>
          <w:szCs w:val="22"/>
        </w:rPr>
        <w:t>Pel que fa a l'incentre (centre d'una esfera inscrita</w:t>
      </w:r>
      <w:r w:rsidR="00AD0DD4">
        <w:rPr>
          <w:rFonts w:ascii="Arial" w:eastAsia="Arial" w:hAnsi="Arial" w:cs="Arial"/>
          <w:sz w:val="22"/>
          <w:szCs w:val="22"/>
        </w:rPr>
        <w:t xml:space="preserve"> al tetràedre, tangent a les quatre cares) l</w:t>
      </w:r>
      <w:r w:rsidRPr="00232D2F">
        <w:rPr>
          <w:rFonts w:ascii="Arial" w:eastAsia="Arial" w:hAnsi="Arial" w:cs="Arial"/>
          <w:sz w:val="22"/>
          <w:szCs w:val="22"/>
        </w:rPr>
        <w:t xml:space="preserve">a part </w:t>
      </w:r>
      <w:r>
        <w:rPr>
          <w:rFonts w:ascii="Arial" w:eastAsia="Arial" w:hAnsi="Arial" w:cs="Arial"/>
          <w:sz w:val="22"/>
          <w:szCs w:val="22"/>
        </w:rPr>
        <w:t xml:space="preserve">conceptual del treball és anàloga a la que acabem de </w:t>
      </w:r>
      <w:r w:rsidR="00AD0DD4">
        <w:rPr>
          <w:rFonts w:ascii="Arial" w:eastAsia="Arial" w:hAnsi="Arial" w:cs="Arial"/>
          <w:sz w:val="22"/>
          <w:szCs w:val="22"/>
        </w:rPr>
        <w:t>comentar</w:t>
      </w:r>
      <w:r>
        <w:rPr>
          <w:rFonts w:ascii="Arial" w:eastAsia="Arial" w:hAnsi="Arial" w:cs="Arial"/>
          <w:sz w:val="22"/>
          <w:szCs w:val="22"/>
        </w:rPr>
        <w:t xml:space="preserve"> amb el circumcentre. </w:t>
      </w:r>
    </w:p>
    <w:p w:rsidR="00AD0DD4" w:rsidRDefault="00AD0DD4" w:rsidP="00232D2F">
      <w:pPr>
        <w:pStyle w:val="normal0"/>
        <w:spacing w:before="240" w:after="20"/>
        <w:jc w:val="both"/>
        <w:rPr>
          <w:rFonts w:ascii="Arial" w:eastAsia="Arial" w:hAnsi="Arial" w:cs="Arial"/>
          <w:sz w:val="22"/>
          <w:szCs w:val="22"/>
        </w:rPr>
      </w:pPr>
      <w:r>
        <w:rPr>
          <w:rFonts w:ascii="Arial" w:eastAsia="Arial" w:hAnsi="Arial" w:cs="Arial"/>
          <w:sz w:val="22"/>
          <w:szCs w:val="22"/>
        </w:rPr>
        <w:t xml:space="preserve">Si en aquell cas el conjunt de punts que equidisten de dos punts </w:t>
      </w:r>
      <w:r w:rsidRPr="00AD0DD4">
        <w:rPr>
          <w:rFonts w:eastAsia="Arial"/>
          <w:i/>
          <w:sz w:val="28"/>
          <w:szCs w:val="28"/>
        </w:rPr>
        <w:t>A</w:t>
      </w:r>
      <w:r>
        <w:rPr>
          <w:rFonts w:ascii="Arial" w:eastAsia="Arial" w:hAnsi="Arial" w:cs="Arial"/>
          <w:sz w:val="22"/>
          <w:szCs w:val="22"/>
        </w:rPr>
        <w:t xml:space="preserve"> i </w:t>
      </w:r>
      <w:r w:rsidRPr="00AD0DD4">
        <w:rPr>
          <w:rFonts w:eastAsia="Arial"/>
          <w:i/>
          <w:sz w:val="28"/>
          <w:szCs w:val="28"/>
        </w:rPr>
        <w:t xml:space="preserve">B </w:t>
      </w:r>
      <w:r>
        <w:rPr>
          <w:rFonts w:ascii="Arial" w:eastAsia="Arial" w:hAnsi="Arial" w:cs="Arial"/>
          <w:sz w:val="22"/>
          <w:szCs w:val="22"/>
        </w:rPr>
        <w:t xml:space="preserve">és el que es pot obtenir amb la comanda del GeoGebra </w:t>
      </w:r>
      <w:r w:rsidRPr="00AD0DD4">
        <w:rPr>
          <w:rFonts w:ascii="Arial" w:eastAsia="Arial" w:hAnsi="Arial" w:cs="Arial"/>
          <w:b/>
          <w:sz w:val="22"/>
          <w:szCs w:val="22"/>
        </w:rPr>
        <w:t>PlaMitger[A, B]</w:t>
      </w:r>
      <w:r>
        <w:rPr>
          <w:rFonts w:ascii="Arial" w:eastAsia="Arial" w:hAnsi="Arial" w:cs="Arial"/>
          <w:sz w:val="22"/>
          <w:szCs w:val="22"/>
        </w:rPr>
        <w:t>, el conjunt de punts que equidista de dos plans n'és el pla bisector que</w:t>
      </w:r>
      <w:r w:rsidR="00B80694">
        <w:rPr>
          <w:rFonts w:ascii="Arial" w:eastAsia="Arial" w:hAnsi="Arial" w:cs="Arial"/>
          <w:sz w:val="22"/>
          <w:szCs w:val="22"/>
        </w:rPr>
        <w:t xml:space="preserve"> </w:t>
      </w:r>
      <w:r>
        <w:rPr>
          <w:rFonts w:ascii="Arial" w:eastAsia="Arial" w:hAnsi="Arial" w:cs="Arial"/>
          <w:sz w:val="22"/>
          <w:szCs w:val="22"/>
        </w:rPr>
        <w:t xml:space="preserve">no té una comanda definida en el GeoGebra. </w:t>
      </w:r>
      <w:r w:rsidR="00B80694">
        <w:rPr>
          <w:rFonts w:ascii="Arial" w:eastAsia="Arial" w:hAnsi="Arial" w:cs="Arial"/>
          <w:sz w:val="22"/>
          <w:szCs w:val="22"/>
        </w:rPr>
        <w:t xml:space="preserve">És a dir, que potser hauríem de començar per fer una macro que ens permetés construir-lo amb rapidesa i després anar per l'estudi de l'incentre. </w:t>
      </w:r>
    </w:p>
    <w:p w:rsidR="00B80694" w:rsidRPr="00232D2F" w:rsidRDefault="00B80694" w:rsidP="00232D2F">
      <w:pPr>
        <w:pStyle w:val="normal0"/>
        <w:spacing w:before="240" w:after="20"/>
        <w:jc w:val="both"/>
        <w:rPr>
          <w:rFonts w:ascii="Arial" w:eastAsia="Arial" w:hAnsi="Arial" w:cs="Arial"/>
          <w:sz w:val="22"/>
          <w:szCs w:val="22"/>
        </w:rPr>
      </w:pPr>
      <w:r>
        <w:rPr>
          <w:rFonts w:ascii="Arial" w:eastAsia="Arial" w:hAnsi="Arial" w:cs="Arial"/>
          <w:sz w:val="22"/>
          <w:szCs w:val="22"/>
        </w:rPr>
        <w:t>Aquesta tasca escapa del temps que està previst dedicar a aquest taller.</w:t>
      </w:r>
      <w:r w:rsidR="00E36A6D">
        <w:rPr>
          <w:rFonts w:ascii="Arial" w:eastAsia="Arial" w:hAnsi="Arial" w:cs="Arial"/>
          <w:sz w:val="22"/>
          <w:szCs w:val="22"/>
        </w:rPr>
        <w:t xml:space="preserve"> Tanmateix s'indicarà una referència per a descarregar aquesta macro o eina pròpia per si </w:t>
      </w:r>
      <w:r w:rsidR="00FD23A5">
        <w:rPr>
          <w:rFonts w:ascii="Arial" w:eastAsia="Arial" w:hAnsi="Arial" w:cs="Arial"/>
          <w:sz w:val="22"/>
          <w:szCs w:val="22"/>
        </w:rPr>
        <w:t>escau de fer la pràctica, durant el taller o després.</w:t>
      </w:r>
    </w:p>
    <w:p w:rsidR="00B80694" w:rsidRDefault="00B80694" w:rsidP="00FD23A5">
      <w:pPr>
        <w:pStyle w:val="normal0"/>
        <w:spacing w:after="20"/>
        <w:ind w:left="420"/>
        <w:jc w:val="both"/>
        <w:rPr>
          <w:rFonts w:ascii="Arial" w:eastAsia="Arial" w:hAnsi="Arial" w:cs="Arial"/>
          <w:b/>
          <w:sz w:val="22"/>
          <w:szCs w:val="22"/>
        </w:rPr>
      </w:pPr>
    </w:p>
    <w:p w:rsidR="0041754D" w:rsidRDefault="0041754D" w:rsidP="0041754D">
      <w:pPr>
        <w:pStyle w:val="normal0"/>
        <w:spacing w:before="240" w:after="20"/>
        <w:ind w:left="420"/>
        <w:jc w:val="both"/>
        <w:rPr>
          <w:rFonts w:ascii="Arial" w:eastAsia="Arial" w:hAnsi="Arial" w:cs="Arial"/>
          <w:b/>
          <w:sz w:val="22"/>
          <w:szCs w:val="22"/>
        </w:rPr>
      </w:pPr>
      <w:r>
        <w:rPr>
          <w:rFonts w:ascii="Arial" w:eastAsia="Arial" w:hAnsi="Arial" w:cs="Arial"/>
          <w:b/>
          <w:sz w:val="22"/>
          <w:szCs w:val="22"/>
        </w:rPr>
        <w:t>1.6   Ortocentre</w:t>
      </w:r>
      <w:r w:rsidR="006519BA">
        <w:rPr>
          <w:rFonts w:ascii="Arial" w:eastAsia="Arial" w:hAnsi="Arial" w:cs="Arial"/>
          <w:b/>
          <w:sz w:val="22"/>
          <w:szCs w:val="22"/>
        </w:rPr>
        <w:t>. Caracterització dels tetràedres ortocèntrics.</w:t>
      </w:r>
    </w:p>
    <w:p w:rsidR="00B80694" w:rsidRDefault="00B80694" w:rsidP="00B80694">
      <w:pPr>
        <w:pStyle w:val="normal0"/>
        <w:spacing w:before="240" w:after="20"/>
        <w:jc w:val="both"/>
        <w:rPr>
          <w:rFonts w:ascii="Arial" w:eastAsia="Arial" w:hAnsi="Arial" w:cs="Arial"/>
          <w:sz w:val="22"/>
          <w:szCs w:val="22"/>
        </w:rPr>
      </w:pPr>
      <w:r>
        <w:rPr>
          <w:rFonts w:ascii="Arial" w:eastAsia="Arial" w:hAnsi="Arial" w:cs="Arial"/>
          <w:sz w:val="22"/>
          <w:szCs w:val="22"/>
        </w:rPr>
        <w:t xml:space="preserve">En l'anàlisi de l'aplicatiu del professor Manuel Sada ja hem vist que no tots els tetràedres tenen ortocentre. Tanmateix, allà no es caracteritzen els tetràedres ortocèntrics, cosa que sí que es feia en el treball de recerca. Aquests són els resultats a què s'arribava, amb unes demostracions </w:t>
      </w:r>
      <w:r w:rsidR="00FD23A5">
        <w:rPr>
          <w:rFonts w:ascii="Arial" w:eastAsia="Arial" w:hAnsi="Arial" w:cs="Arial"/>
          <w:sz w:val="22"/>
          <w:szCs w:val="22"/>
        </w:rPr>
        <w:t>fetes</w:t>
      </w:r>
      <w:r>
        <w:rPr>
          <w:rFonts w:ascii="Arial" w:eastAsia="Arial" w:hAnsi="Arial" w:cs="Arial"/>
          <w:sz w:val="22"/>
          <w:szCs w:val="22"/>
        </w:rPr>
        <w:t xml:space="preserve"> </w:t>
      </w:r>
      <w:r w:rsidR="00FD23A5">
        <w:rPr>
          <w:rFonts w:ascii="Arial" w:eastAsia="Arial" w:hAnsi="Arial" w:cs="Arial"/>
          <w:sz w:val="22"/>
          <w:szCs w:val="22"/>
        </w:rPr>
        <w:t>"</w:t>
      </w:r>
      <w:r>
        <w:rPr>
          <w:rFonts w:ascii="Arial" w:eastAsia="Arial" w:hAnsi="Arial" w:cs="Arial"/>
          <w:sz w:val="22"/>
          <w:szCs w:val="22"/>
        </w:rPr>
        <w:t>sense cap fórmula</w:t>
      </w:r>
      <w:r w:rsidR="00FD23A5">
        <w:rPr>
          <w:rFonts w:ascii="Arial" w:eastAsia="Arial" w:hAnsi="Arial" w:cs="Arial"/>
          <w:sz w:val="22"/>
          <w:szCs w:val="22"/>
        </w:rPr>
        <w:t>" i, per tant,</w:t>
      </w:r>
      <w:r>
        <w:rPr>
          <w:rFonts w:ascii="Arial" w:eastAsia="Arial" w:hAnsi="Arial" w:cs="Arial"/>
          <w:sz w:val="22"/>
          <w:szCs w:val="22"/>
        </w:rPr>
        <w:t xml:space="preserve"> amb un ús eficaç dels conceptes d'ortogonalitat</w:t>
      </w:r>
      <w:r w:rsidR="00770FC7">
        <w:rPr>
          <w:rFonts w:ascii="Arial" w:eastAsia="Arial" w:hAnsi="Arial" w:cs="Arial"/>
          <w:sz w:val="22"/>
          <w:szCs w:val="22"/>
        </w:rPr>
        <w:t xml:space="preserve"> i, en concret, del teorema de les tres perpendiculars</w:t>
      </w:r>
      <w:r>
        <w:rPr>
          <w:rFonts w:ascii="Arial" w:eastAsia="Arial" w:hAnsi="Arial" w:cs="Arial"/>
          <w:sz w:val="22"/>
          <w:szCs w:val="22"/>
        </w:rPr>
        <w:t>.</w:t>
      </w:r>
    </w:p>
    <w:p w:rsidR="00B80694" w:rsidRPr="00B80694" w:rsidRDefault="00B80694" w:rsidP="00E36A6D">
      <w:pPr>
        <w:pStyle w:val="normal0"/>
        <w:spacing w:before="240" w:after="20"/>
        <w:jc w:val="center"/>
        <w:rPr>
          <w:rFonts w:ascii="Arial" w:eastAsia="Arial" w:hAnsi="Arial" w:cs="Arial"/>
          <w:sz w:val="22"/>
          <w:szCs w:val="22"/>
        </w:rPr>
      </w:pPr>
      <w:r>
        <w:rPr>
          <w:rFonts w:ascii="Arial" w:eastAsia="Arial" w:hAnsi="Arial" w:cs="Arial"/>
          <w:noProof/>
          <w:sz w:val="22"/>
          <w:szCs w:val="22"/>
        </w:rPr>
        <w:drawing>
          <wp:inline distT="0" distB="0" distL="0" distR="0">
            <wp:extent cx="4913556" cy="3625028"/>
            <wp:effectExtent l="19050" t="0" r="1344" b="0"/>
            <wp:docPr id="1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4915119" cy="3626181"/>
                    </a:xfrm>
                    <a:prstGeom prst="rect">
                      <a:avLst/>
                    </a:prstGeom>
                    <a:noFill/>
                    <a:ln w="9525">
                      <a:noFill/>
                      <a:miter lim="800000"/>
                      <a:headEnd/>
                      <a:tailEnd/>
                    </a:ln>
                  </pic:spPr>
                </pic:pic>
              </a:graphicData>
            </a:graphic>
          </wp:inline>
        </w:drawing>
      </w:r>
      <w:r w:rsidR="00E36A6D">
        <w:rPr>
          <w:rFonts w:ascii="Arial" w:eastAsia="Arial" w:hAnsi="Arial" w:cs="Arial"/>
          <w:sz w:val="22"/>
          <w:szCs w:val="22"/>
        </w:rPr>
        <w:br/>
      </w:r>
      <w:r w:rsidR="00E36A6D" w:rsidRPr="00E36A6D">
        <w:rPr>
          <w:rFonts w:ascii="Arial" w:eastAsia="Arial" w:hAnsi="Arial" w:cs="Arial"/>
          <w:sz w:val="16"/>
          <w:szCs w:val="16"/>
        </w:rPr>
        <w:t>Caracterització dels tetràedres ort</w:t>
      </w:r>
      <w:r w:rsidR="00E36A6D">
        <w:rPr>
          <w:rFonts w:ascii="Arial" w:eastAsia="Arial" w:hAnsi="Arial" w:cs="Arial"/>
          <w:sz w:val="16"/>
          <w:szCs w:val="16"/>
        </w:rPr>
        <w:t>o</w:t>
      </w:r>
      <w:r w:rsidR="00E36A6D" w:rsidRPr="00E36A6D">
        <w:rPr>
          <w:rFonts w:ascii="Arial" w:eastAsia="Arial" w:hAnsi="Arial" w:cs="Arial"/>
          <w:sz w:val="16"/>
          <w:szCs w:val="16"/>
        </w:rPr>
        <w:t>cèntrics. Treball [2]</w:t>
      </w:r>
    </w:p>
    <w:p w:rsidR="00E36A6D" w:rsidRDefault="00E36A6D" w:rsidP="006519BA">
      <w:pPr>
        <w:pStyle w:val="normal0"/>
        <w:spacing w:before="240" w:after="20"/>
        <w:ind w:left="420"/>
        <w:jc w:val="both"/>
        <w:rPr>
          <w:rFonts w:ascii="Arial" w:eastAsia="Arial" w:hAnsi="Arial" w:cs="Arial"/>
          <w:b/>
          <w:sz w:val="22"/>
          <w:szCs w:val="22"/>
        </w:rPr>
      </w:pPr>
    </w:p>
    <w:p w:rsidR="00E36A6D" w:rsidRDefault="00E36A6D" w:rsidP="00E36A6D">
      <w:pPr>
        <w:pStyle w:val="normal0"/>
        <w:spacing w:before="240" w:after="20"/>
        <w:jc w:val="both"/>
        <w:rPr>
          <w:rFonts w:ascii="Arial" w:eastAsia="Arial" w:hAnsi="Arial" w:cs="Arial"/>
          <w:sz w:val="22"/>
          <w:szCs w:val="22"/>
        </w:rPr>
      </w:pPr>
      <w:r>
        <w:rPr>
          <w:rFonts w:ascii="Arial" w:eastAsia="Arial" w:hAnsi="Arial" w:cs="Arial"/>
          <w:sz w:val="22"/>
          <w:szCs w:val="22"/>
        </w:rPr>
        <w:lastRenderedPageBreak/>
        <w:t>Vist l'enunciat de la caracterització dels tetràedres ortocèntrics</w:t>
      </w:r>
      <w:r w:rsidR="00F45182">
        <w:rPr>
          <w:rFonts w:ascii="Arial" w:eastAsia="Arial" w:hAnsi="Arial" w:cs="Arial"/>
          <w:sz w:val="22"/>
          <w:szCs w:val="22"/>
        </w:rPr>
        <w:t>,</w:t>
      </w:r>
      <w:r>
        <w:rPr>
          <w:rFonts w:ascii="Arial" w:eastAsia="Arial" w:hAnsi="Arial" w:cs="Arial"/>
          <w:sz w:val="22"/>
          <w:szCs w:val="22"/>
        </w:rPr>
        <w:t xml:space="preserve"> en el taller ens en proposa</w:t>
      </w:r>
      <w:r>
        <w:rPr>
          <w:rFonts w:ascii="Arial" w:eastAsia="Arial" w:hAnsi="Arial" w:cs="Arial"/>
          <w:sz w:val="22"/>
          <w:szCs w:val="22"/>
        </w:rPr>
        <w:softHyphen/>
        <w:t xml:space="preserve">rem la construcció.  </w:t>
      </w:r>
    </w:p>
    <w:p w:rsidR="00E36A6D" w:rsidRDefault="00E36A6D" w:rsidP="00E36A6D">
      <w:pPr>
        <w:pStyle w:val="normal0"/>
        <w:spacing w:before="240" w:after="20"/>
        <w:jc w:val="both"/>
        <w:rPr>
          <w:rFonts w:ascii="Arial" w:eastAsia="Arial" w:hAnsi="Arial" w:cs="Arial"/>
          <w:sz w:val="22"/>
          <w:szCs w:val="22"/>
        </w:rPr>
      </w:pPr>
      <w:r>
        <w:rPr>
          <w:rFonts w:ascii="Arial" w:eastAsia="Arial" w:hAnsi="Arial" w:cs="Arial"/>
          <w:sz w:val="22"/>
          <w:szCs w:val="22"/>
        </w:rPr>
        <w:t>Agafarem com a base un triangle del pla horitzontal del sistema de coordenades 3D  (de passada comentarem que tot el que construïm en la finestra 2D automàticament queda dibuixat en aquell pla en 3D). Dibuixarem l'ortocentre d'aquest triangle, i veurem que qualsevol punt que estigui "verticalment a sobre"  d'aquest orto</w:t>
      </w:r>
      <w:r>
        <w:rPr>
          <w:rFonts w:ascii="Arial" w:eastAsia="Arial" w:hAnsi="Arial" w:cs="Arial"/>
          <w:sz w:val="22"/>
          <w:szCs w:val="22"/>
        </w:rPr>
        <w:softHyphen/>
        <w:t xml:space="preserve">centre </w:t>
      </w:r>
      <w:r w:rsidR="004117CC">
        <w:rPr>
          <w:rFonts w:ascii="Arial" w:eastAsia="Arial" w:hAnsi="Arial" w:cs="Arial"/>
          <w:sz w:val="22"/>
          <w:szCs w:val="22"/>
        </w:rPr>
        <w:t xml:space="preserve">(és a dir que l'altura del tetràedre des del nou vèrtex passa per l'ortocentre de la cara oposada) </w:t>
      </w:r>
      <w:r>
        <w:rPr>
          <w:rFonts w:ascii="Arial" w:eastAsia="Arial" w:hAnsi="Arial" w:cs="Arial"/>
          <w:sz w:val="22"/>
          <w:szCs w:val="22"/>
        </w:rPr>
        <w:t xml:space="preserve">serveix com a quart vèrtex d'un tetràedre ortocèntric. </w:t>
      </w:r>
    </w:p>
    <w:p w:rsidR="00E36A6D" w:rsidRDefault="00E36A6D" w:rsidP="00E36A6D">
      <w:pPr>
        <w:pStyle w:val="normal0"/>
        <w:spacing w:before="240" w:after="20"/>
        <w:jc w:val="both"/>
        <w:rPr>
          <w:rFonts w:ascii="Arial" w:eastAsia="Arial" w:hAnsi="Arial" w:cs="Arial"/>
          <w:sz w:val="22"/>
          <w:szCs w:val="22"/>
        </w:rPr>
      </w:pPr>
      <w:r>
        <w:rPr>
          <w:rFonts w:ascii="Arial" w:eastAsia="Arial" w:hAnsi="Arial" w:cs="Arial"/>
          <w:sz w:val="22"/>
          <w:szCs w:val="22"/>
        </w:rPr>
        <w:t>I una vegada fet això comprovarem (amb l'ús d'un</w:t>
      </w:r>
      <w:r w:rsidR="004117CC">
        <w:rPr>
          <w:rFonts w:ascii="Arial" w:eastAsia="Arial" w:hAnsi="Arial" w:cs="Arial"/>
          <w:sz w:val="22"/>
          <w:szCs w:val="22"/>
        </w:rPr>
        <w:t>a</w:t>
      </w:r>
      <w:r>
        <w:rPr>
          <w:rFonts w:ascii="Arial" w:eastAsia="Arial" w:hAnsi="Arial" w:cs="Arial"/>
          <w:sz w:val="22"/>
          <w:szCs w:val="22"/>
        </w:rPr>
        <w:t xml:space="preserve"> ein</w:t>
      </w:r>
      <w:r w:rsidR="004117CC">
        <w:rPr>
          <w:rFonts w:ascii="Arial" w:eastAsia="Arial" w:hAnsi="Arial" w:cs="Arial"/>
          <w:sz w:val="22"/>
          <w:szCs w:val="22"/>
        </w:rPr>
        <w:t>a</w:t>
      </w:r>
      <w:r>
        <w:rPr>
          <w:rFonts w:ascii="Arial" w:eastAsia="Arial" w:hAnsi="Arial" w:cs="Arial"/>
          <w:sz w:val="22"/>
          <w:szCs w:val="22"/>
        </w:rPr>
        <w:t xml:space="preserve"> pròpi</w:t>
      </w:r>
      <w:r w:rsidR="004117CC">
        <w:rPr>
          <w:rFonts w:ascii="Arial" w:eastAsia="Arial" w:hAnsi="Arial" w:cs="Arial"/>
          <w:sz w:val="22"/>
          <w:szCs w:val="22"/>
        </w:rPr>
        <w:t>a</w:t>
      </w:r>
      <w:r>
        <w:rPr>
          <w:rFonts w:ascii="Arial" w:eastAsia="Arial" w:hAnsi="Arial" w:cs="Arial"/>
          <w:sz w:val="22"/>
          <w:szCs w:val="22"/>
        </w:rPr>
        <w:t xml:space="preserve"> que podrem descarregar)</w:t>
      </w:r>
      <w:r w:rsidR="004117CC">
        <w:rPr>
          <w:rFonts w:ascii="Arial" w:eastAsia="Arial" w:hAnsi="Arial" w:cs="Arial"/>
          <w:sz w:val="22"/>
          <w:szCs w:val="22"/>
        </w:rPr>
        <w:t xml:space="preserve"> que només pel fet d'haver construït una altura de manera que passi per l'ortocentre de la cara oposada, això mateix succeeix amb totes les altures. I també podrem veure que en aquest tetràedre les parelles d'arestes oposades són perpendiculars.</w:t>
      </w:r>
    </w:p>
    <w:p w:rsidR="004117CC" w:rsidRDefault="004117CC" w:rsidP="00E36A6D">
      <w:pPr>
        <w:pStyle w:val="normal0"/>
        <w:spacing w:before="240" w:after="20"/>
        <w:jc w:val="both"/>
        <w:rPr>
          <w:rFonts w:ascii="Arial" w:eastAsia="Arial" w:hAnsi="Arial" w:cs="Arial"/>
          <w:sz w:val="22"/>
          <w:szCs w:val="22"/>
        </w:rPr>
      </w:pPr>
      <w:r>
        <w:rPr>
          <w:rFonts w:ascii="Arial" w:eastAsia="Arial" w:hAnsi="Arial" w:cs="Arial"/>
          <w:sz w:val="22"/>
          <w:szCs w:val="22"/>
        </w:rPr>
        <w:t>Potser algunes de les persones que llegeixin aquest document hauran fet aquell problema (que els autors del treball [</w:t>
      </w:r>
      <w:r w:rsidR="00FD23A5">
        <w:rPr>
          <w:rFonts w:ascii="Arial" w:eastAsia="Arial" w:hAnsi="Arial" w:cs="Arial"/>
          <w:sz w:val="22"/>
          <w:szCs w:val="22"/>
        </w:rPr>
        <w:t>3</w:t>
      </w:r>
      <w:r>
        <w:rPr>
          <w:rFonts w:ascii="Arial" w:eastAsia="Arial" w:hAnsi="Arial" w:cs="Arial"/>
          <w:sz w:val="22"/>
          <w:szCs w:val="22"/>
        </w:rPr>
        <w:t xml:space="preserve">] esmenten) que diu: </w:t>
      </w:r>
      <w:r w:rsidRPr="004117CC">
        <w:rPr>
          <w:rFonts w:ascii="Arial" w:eastAsia="Arial" w:hAnsi="Arial" w:cs="Arial"/>
          <w:i/>
          <w:sz w:val="22"/>
          <w:szCs w:val="22"/>
        </w:rPr>
        <w:t>Demostreu que si en un tetràedre dos parells d'arestes oposades són ortogonals, també ho és el tercer parell</w:t>
      </w:r>
      <w:r>
        <w:rPr>
          <w:rFonts w:ascii="Arial" w:eastAsia="Arial" w:hAnsi="Arial" w:cs="Arial"/>
          <w:sz w:val="22"/>
          <w:szCs w:val="22"/>
        </w:rPr>
        <w:t>. Aleshores una construcció alternativa d'un tetràedre ortocèntric, que podem assajar però no és tan clara com l'anterior, sorgeix amb la idea de construir un tetràedre fent que dues parelles d'arestes oposades siguin ortogonals.</w:t>
      </w:r>
    </w:p>
    <w:p w:rsidR="004117CC" w:rsidRPr="00E36A6D" w:rsidRDefault="004117CC" w:rsidP="00E36A6D">
      <w:pPr>
        <w:pStyle w:val="normal0"/>
        <w:spacing w:before="240" w:after="20"/>
        <w:jc w:val="both"/>
        <w:rPr>
          <w:rFonts w:ascii="Arial" w:eastAsia="Arial" w:hAnsi="Arial" w:cs="Arial"/>
          <w:sz w:val="22"/>
          <w:szCs w:val="22"/>
        </w:rPr>
      </w:pPr>
    </w:p>
    <w:p w:rsidR="006519BA" w:rsidRDefault="006519BA" w:rsidP="006519BA">
      <w:pPr>
        <w:pStyle w:val="normal0"/>
        <w:spacing w:before="240" w:after="20"/>
        <w:ind w:left="420"/>
        <w:jc w:val="both"/>
        <w:rPr>
          <w:rFonts w:ascii="Arial" w:eastAsia="Arial" w:hAnsi="Arial" w:cs="Arial"/>
          <w:b/>
          <w:sz w:val="22"/>
          <w:szCs w:val="22"/>
        </w:rPr>
      </w:pPr>
      <w:r>
        <w:rPr>
          <w:rFonts w:ascii="Arial" w:eastAsia="Arial" w:hAnsi="Arial" w:cs="Arial"/>
          <w:b/>
          <w:sz w:val="22"/>
          <w:szCs w:val="22"/>
        </w:rPr>
        <w:t>1.</w:t>
      </w:r>
      <w:r w:rsidR="00D563B4">
        <w:rPr>
          <w:rFonts w:ascii="Arial" w:eastAsia="Arial" w:hAnsi="Arial" w:cs="Arial"/>
          <w:b/>
          <w:sz w:val="22"/>
          <w:szCs w:val="22"/>
        </w:rPr>
        <w:t>7</w:t>
      </w:r>
      <w:r>
        <w:rPr>
          <w:rFonts w:ascii="Arial" w:eastAsia="Arial" w:hAnsi="Arial" w:cs="Arial"/>
          <w:b/>
          <w:sz w:val="22"/>
          <w:szCs w:val="22"/>
        </w:rPr>
        <w:t xml:space="preserve">   El filcentre</w:t>
      </w:r>
    </w:p>
    <w:p w:rsidR="00060F3B" w:rsidRDefault="00060F3B">
      <w:pPr>
        <w:pStyle w:val="normal0"/>
        <w:jc w:val="both"/>
      </w:pPr>
    </w:p>
    <w:p w:rsidR="004E37D4" w:rsidRDefault="004117CC" w:rsidP="004117CC">
      <w:pPr>
        <w:jc w:val="both"/>
        <w:rPr>
          <w:rFonts w:ascii="Arial" w:hAnsi="Arial" w:cs="Arial"/>
          <w:color w:val="auto"/>
          <w:sz w:val="22"/>
          <w:szCs w:val="22"/>
        </w:rPr>
      </w:pPr>
      <w:r>
        <w:rPr>
          <w:rFonts w:ascii="Arial" w:hAnsi="Arial" w:cs="Arial"/>
          <w:color w:val="auto"/>
          <w:sz w:val="22"/>
          <w:szCs w:val="22"/>
        </w:rPr>
        <w:t>D</w:t>
      </w:r>
      <w:r w:rsidR="004E37D4">
        <w:rPr>
          <w:rFonts w:ascii="Arial" w:hAnsi="Arial" w:cs="Arial"/>
          <w:color w:val="auto"/>
          <w:sz w:val="22"/>
          <w:szCs w:val="22"/>
        </w:rPr>
        <w:t xml:space="preserve">urant el debat de l'incentre i l'estudi del conjunt de punts que equidistava de dos plans (el pla bisector) va aparèixer, diguem que "de manera natural", la conveniència de considerar el conjunt de punts que equidisten de dues rectes. </w:t>
      </w:r>
    </w:p>
    <w:p w:rsidR="004E37D4" w:rsidRDefault="004E37D4" w:rsidP="004117CC">
      <w:pPr>
        <w:jc w:val="both"/>
        <w:rPr>
          <w:rFonts w:ascii="Arial" w:hAnsi="Arial" w:cs="Arial"/>
          <w:color w:val="auto"/>
          <w:sz w:val="22"/>
          <w:szCs w:val="22"/>
        </w:rPr>
      </w:pPr>
    </w:p>
    <w:p w:rsidR="004E37D4" w:rsidRDefault="004E37D4" w:rsidP="004117CC">
      <w:pPr>
        <w:jc w:val="both"/>
        <w:rPr>
          <w:rFonts w:ascii="Arial" w:hAnsi="Arial" w:cs="Arial"/>
          <w:color w:val="auto"/>
          <w:sz w:val="22"/>
          <w:szCs w:val="22"/>
        </w:rPr>
      </w:pPr>
      <w:r>
        <w:rPr>
          <w:rFonts w:ascii="Arial" w:hAnsi="Arial" w:cs="Arial"/>
          <w:color w:val="auto"/>
          <w:sz w:val="22"/>
          <w:szCs w:val="22"/>
        </w:rPr>
        <w:t>Els autors de [</w:t>
      </w:r>
      <w:r w:rsidR="00FD23A5">
        <w:rPr>
          <w:rFonts w:ascii="Arial" w:hAnsi="Arial" w:cs="Arial"/>
          <w:color w:val="auto"/>
          <w:sz w:val="22"/>
          <w:szCs w:val="22"/>
        </w:rPr>
        <w:t>3</w:t>
      </w:r>
      <w:r>
        <w:rPr>
          <w:rFonts w:ascii="Arial" w:hAnsi="Arial" w:cs="Arial"/>
          <w:color w:val="auto"/>
          <w:sz w:val="22"/>
          <w:szCs w:val="22"/>
        </w:rPr>
        <w:t xml:space="preserve">] també en deien </w:t>
      </w:r>
      <w:r w:rsidRPr="00FD23A5">
        <w:rPr>
          <w:rFonts w:ascii="Arial" w:hAnsi="Arial" w:cs="Arial"/>
          <w:i/>
          <w:color w:val="auto"/>
          <w:sz w:val="22"/>
          <w:szCs w:val="22"/>
        </w:rPr>
        <w:t>pla bisector</w:t>
      </w:r>
      <w:r>
        <w:rPr>
          <w:rFonts w:ascii="Arial" w:hAnsi="Arial" w:cs="Arial"/>
          <w:color w:val="auto"/>
          <w:sz w:val="22"/>
          <w:szCs w:val="22"/>
        </w:rPr>
        <w:t xml:space="preserve"> </w:t>
      </w:r>
      <w:r w:rsidR="00FD23A5">
        <w:rPr>
          <w:rFonts w:ascii="Arial" w:hAnsi="Arial" w:cs="Arial"/>
          <w:color w:val="auto"/>
          <w:sz w:val="22"/>
          <w:szCs w:val="22"/>
        </w:rPr>
        <w:t xml:space="preserve">(com en diríem dels dos plans bisectors, per diferenciar-los?) </w:t>
      </w:r>
      <w:r>
        <w:rPr>
          <w:rFonts w:ascii="Arial" w:hAnsi="Arial" w:cs="Arial"/>
          <w:color w:val="auto"/>
          <w:sz w:val="22"/>
          <w:szCs w:val="22"/>
        </w:rPr>
        <w:t>i el dibuixaven així:</w:t>
      </w:r>
    </w:p>
    <w:p w:rsidR="001F0FC6" w:rsidRPr="001F0FC6" w:rsidRDefault="001F0FC6" w:rsidP="001F0FC6">
      <w:pPr>
        <w:jc w:val="center"/>
        <w:rPr>
          <w:rFonts w:ascii="Arial" w:hAnsi="Arial" w:cs="Arial"/>
          <w:color w:val="auto"/>
          <w:sz w:val="16"/>
          <w:szCs w:val="16"/>
        </w:rPr>
      </w:pPr>
      <w:r>
        <w:rPr>
          <w:rFonts w:ascii="Arial" w:hAnsi="Arial" w:cs="Arial"/>
          <w:noProof/>
          <w:color w:val="auto"/>
          <w:sz w:val="22"/>
          <w:szCs w:val="22"/>
        </w:rPr>
        <w:drawing>
          <wp:inline distT="0" distB="0" distL="0" distR="0">
            <wp:extent cx="2479114" cy="1400999"/>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479360" cy="1401138"/>
                    </a:xfrm>
                    <a:prstGeom prst="rect">
                      <a:avLst/>
                    </a:prstGeom>
                    <a:noFill/>
                    <a:ln w="9525">
                      <a:noFill/>
                      <a:miter lim="800000"/>
                      <a:headEnd/>
                      <a:tailEnd/>
                    </a:ln>
                  </pic:spPr>
                </pic:pic>
              </a:graphicData>
            </a:graphic>
          </wp:inline>
        </w:drawing>
      </w:r>
      <w:r>
        <w:rPr>
          <w:rFonts w:ascii="Arial" w:hAnsi="Arial" w:cs="Arial"/>
          <w:color w:val="auto"/>
          <w:sz w:val="22"/>
          <w:szCs w:val="22"/>
        </w:rPr>
        <w:br/>
      </w:r>
      <w:r w:rsidRPr="001F0FC6">
        <w:rPr>
          <w:rFonts w:ascii="Arial" w:hAnsi="Arial" w:cs="Arial"/>
          <w:color w:val="auto"/>
          <w:sz w:val="16"/>
          <w:szCs w:val="16"/>
        </w:rPr>
        <w:t>Visualització del conjunt de punts que equidisten de dues rectes</w:t>
      </w:r>
    </w:p>
    <w:p w:rsidR="004E37D4" w:rsidRDefault="004E37D4" w:rsidP="004117CC">
      <w:pPr>
        <w:jc w:val="both"/>
        <w:rPr>
          <w:rFonts w:ascii="Arial" w:hAnsi="Arial" w:cs="Arial"/>
          <w:color w:val="auto"/>
          <w:sz w:val="22"/>
          <w:szCs w:val="22"/>
        </w:rPr>
      </w:pPr>
    </w:p>
    <w:p w:rsidR="004E37D4" w:rsidRDefault="001F0FC6" w:rsidP="004117CC">
      <w:pPr>
        <w:jc w:val="both"/>
        <w:rPr>
          <w:rFonts w:ascii="Arial" w:hAnsi="Arial" w:cs="Arial"/>
          <w:color w:val="auto"/>
          <w:sz w:val="22"/>
          <w:szCs w:val="22"/>
        </w:rPr>
      </w:pPr>
      <w:r>
        <w:rPr>
          <w:rFonts w:ascii="Arial" w:hAnsi="Arial" w:cs="Arial"/>
          <w:color w:val="auto"/>
          <w:sz w:val="22"/>
          <w:szCs w:val="22"/>
        </w:rPr>
        <w:t>Així</w:t>
      </w:r>
      <w:r w:rsidR="004E37D4">
        <w:rPr>
          <w:rFonts w:ascii="Arial" w:hAnsi="Arial" w:cs="Arial"/>
          <w:color w:val="auto"/>
          <w:sz w:val="22"/>
          <w:szCs w:val="22"/>
        </w:rPr>
        <w:t xml:space="preserve"> passaven a la idea d'una recta que </w:t>
      </w:r>
      <w:r>
        <w:rPr>
          <w:rFonts w:ascii="Arial" w:hAnsi="Arial" w:cs="Arial"/>
          <w:color w:val="auto"/>
          <w:sz w:val="22"/>
          <w:szCs w:val="22"/>
        </w:rPr>
        <w:t xml:space="preserve">existeix sempre i que </w:t>
      </w:r>
      <w:r w:rsidR="004E37D4">
        <w:rPr>
          <w:rFonts w:ascii="Arial" w:hAnsi="Arial" w:cs="Arial"/>
          <w:color w:val="auto"/>
          <w:sz w:val="22"/>
          <w:szCs w:val="22"/>
        </w:rPr>
        <w:t>és el conjunt de</w:t>
      </w:r>
      <w:r>
        <w:rPr>
          <w:rFonts w:ascii="Arial" w:hAnsi="Arial" w:cs="Arial"/>
          <w:color w:val="auto"/>
          <w:sz w:val="22"/>
          <w:szCs w:val="22"/>
        </w:rPr>
        <w:t xml:space="preserve"> </w:t>
      </w:r>
      <w:r w:rsidR="004E37D4">
        <w:rPr>
          <w:rFonts w:ascii="Arial" w:hAnsi="Arial" w:cs="Arial"/>
          <w:color w:val="auto"/>
          <w:sz w:val="22"/>
          <w:szCs w:val="22"/>
        </w:rPr>
        <w:t>punts que</w:t>
      </w:r>
      <w:r>
        <w:rPr>
          <w:rFonts w:ascii="Arial" w:hAnsi="Arial" w:cs="Arial"/>
          <w:color w:val="auto"/>
          <w:sz w:val="22"/>
          <w:szCs w:val="22"/>
        </w:rPr>
        <w:t xml:space="preserve"> </w:t>
      </w:r>
      <w:r w:rsidR="004E37D4">
        <w:rPr>
          <w:rFonts w:ascii="Arial" w:hAnsi="Arial" w:cs="Arial"/>
          <w:color w:val="auto"/>
          <w:sz w:val="22"/>
          <w:szCs w:val="22"/>
        </w:rPr>
        <w:t xml:space="preserve">equidisten de tres arestes concurrents d'un tetràedre. </w:t>
      </w:r>
      <w:r>
        <w:rPr>
          <w:rFonts w:ascii="Arial" w:hAnsi="Arial" w:cs="Arial"/>
          <w:color w:val="auto"/>
          <w:sz w:val="22"/>
          <w:szCs w:val="22"/>
        </w:rPr>
        <w:t>Observi el lector que així, de passada, es pot trobar un vector que forma el mateix angle amb uns altres tres vectors, problema analític no gens elemental.</w:t>
      </w:r>
    </w:p>
    <w:p w:rsidR="001F0FC6" w:rsidRDefault="001F0FC6" w:rsidP="004117CC">
      <w:pPr>
        <w:jc w:val="both"/>
        <w:rPr>
          <w:rFonts w:ascii="Arial" w:hAnsi="Arial" w:cs="Arial"/>
          <w:color w:val="auto"/>
          <w:sz w:val="22"/>
          <w:szCs w:val="22"/>
        </w:rPr>
      </w:pPr>
    </w:p>
    <w:p w:rsidR="001F0FC6" w:rsidRDefault="001F0FC6" w:rsidP="004117CC">
      <w:pPr>
        <w:jc w:val="both"/>
        <w:rPr>
          <w:rFonts w:ascii="Arial" w:hAnsi="Arial" w:cs="Arial"/>
          <w:color w:val="auto"/>
          <w:sz w:val="22"/>
          <w:szCs w:val="22"/>
        </w:rPr>
      </w:pPr>
      <w:r>
        <w:rPr>
          <w:rFonts w:ascii="Arial" w:hAnsi="Arial" w:cs="Arial"/>
          <w:color w:val="auto"/>
          <w:sz w:val="22"/>
          <w:szCs w:val="22"/>
        </w:rPr>
        <w:t xml:space="preserve">I vist això ja és lògic plantejar-se si existirà o no un punt que estigui a la mateixa distància de les sis arestes d'un tetràedre. En cas d'existir d'aquest punt en direm </w:t>
      </w:r>
      <w:r w:rsidR="004117CC" w:rsidRPr="001F0FC6">
        <w:rPr>
          <w:rFonts w:ascii="Arial" w:hAnsi="Arial" w:cs="Arial"/>
          <w:i/>
          <w:color w:val="auto"/>
          <w:sz w:val="22"/>
          <w:szCs w:val="22"/>
        </w:rPr>
        <w:t>filcentre</w:t>
      </w:r>
      <w:r>
        <w:rPr>
          <w:rFonts w:ascii="Arial" w:hAnsi="Arial" w:cs="Arial"/>
          <w:color w:val="auto"/>
          <w:sz w:val="22"/>
          <w:szCs w:val="22"/>
        </w:rPr>
        <w:t xml:space="preserve"> i seria el centre d'una esfera tangent a totes les arestes. </w:t>
      </w:r>
    </w:p>
    <w:p w:rsidR="001F0FC6" w:rsidRDefault="001F0FC6" w:rsidP="004117CC">
      <w:pPr>
        <w:jc w:val="both"/>
        <w:rPr>
          <w:rFonts w:ascii="Arial" w:hAnsi="Arial" w:cs="Arial"/>
          <w:color w:val="auto"/>
          <w:sz w:val="22"/>
          <w:szCs w:val="22"/>
        </w:rPr>
      </w:pPr>
    </w:p>
    <w:p w:rsidR="001F0FC6" w:rsidRDefault="001F0FC6" w:rsidP="004117CC">
      <w:pPr>
        <w:jc w:val="both"/>
        <w:rPr>
          <w:rFonts w:ascii="Arial" w:hAnsi="Arial" w:cs="Arial"/>
          <w:color w:val="auto"/>
          <w:sz w:val="22"/>
          <w:szCs w:val="22"/>
        </w:rPr>
      </w:pPr>
      <w:r w:rsidRPr="001F0FC6">
        <w:rPr>
          <w:rFonts w:ascii="Arial" w:hAnsi="Arial" w:cs="Arial"/>
          <w:i/>
          <w:color w:val="auto"/>
          <w:sz w:val="22"/>
          <w:szCs w:val="22"/>
        </w:rPr>
        <w:t>El nom de filcentre ve donat perquè ens vam imaginar l'existència d'aquest punt pensant en un tetràedre format de filferro i l'esfera com una pilota que s'anava unflant per veure si podia ser tangent a totes les arestes</w:t>
      </w:r>
      <w:r>
        <w:rPr>
          <w:rFonts w:ascii="Arial" w:hAnsi="Arial" w:cs="Arial"/>
          <w:color w:val="auto"/>
          <w:sz w:val="22"/>
          <w:szCs w:val="22"/>
        </w:rPr>
        <w:t>.</w:t>
      </w:r>
    </w:p>
    <w:p w:rsidR="001F0FC6" w:rsidRDefault="001F0FC6" w:rsidP="004117CC">
      <w:pPr>
        <w:jc w:val="both"/>
        <w:rPr>
          <w:rFonts w:ascii="Arial" w:hAnsi="Arial" w:cs="Arial"/>
          <w:color w:val="auto"/>
          <w:sz w:val="22"/>
          <w:szCs w:val="22"/>
        </w:rPr>
      </w:pPr>
    </w:p>
    <w:p w:rsidR="000C776F" w:rsidRDefault="001F0FC6" w:rsidP="004117CC">
      <w:pPr>
        <w:jc w:val="both"/>
        <w:rPr>
          <w:rFonts w:ascii="Arial" w:hAnsi="Arial" w:cs="Arial"/>
          <w:color w:val="auto"/>
          <w:sz w:val="22"/>
          <w:szCs w:val="22"/>
        </w:rPr>
      </w:pPr>
      <w:r>
        <w:rPr>
          <w:rFonts w:ascii="Arial" w:hAnsi="Arial" w:cs="Arial"/>
          <w:color w:val="auto"/>
          <w:sz w:val="22"/>
          <w:szCs w:val="22"/>
        </w:rPr>
        <w:t>El</w:t>
      </w:r>
      <w:r w:rsidR="000C776F">
        <w:rPr>
          <w:rFonts w:ascii="Arial" w:hAnsi="Arial" w:cs="Arial"/>
          <w:color w:val="auto"/>
          <w:sz w:val="22"/>
          <w:szCs w:val="22"/>
        </w:rPr>
        <w:t xml:space="preserve"> filcentre n</w:t>
      </w:r>
      <w:r w:rsidR="004117CC">
        <w:rPr>
          <w:rFonts w:ascii="Arial" w:hAnsi="Arial" w:cs="Arial"/>
          <w:color w:val="auto"/>
          <w:sz w:val="22"/>
          <w:szCs w:val="22"/>
        </w:rPr>
        <w:t xml:space="preserve">o </w:t>
      </w:r>
      <w:r w:rsidR="004117CC" w:rsidRPr="00C1328D">
        <w:rPr>
          <w:rFonts w:ascii="Arial" w:hAnsi="Arial" w:cs="Arial"/>
          <w:color w:val="auto"/>
          <w:sz w:val="22"/>
          <w:szCs w:val="22"/>
        </w:rPr>
        <w:t>sempre</w:t>
      </w:r>
      <w:r w:rsidR="004117CC">
        <w:rPr>
          <w:rFonts w:ascii="Arial" w:hAnsi="Arial" w:cs="Arial"/>
          <w:color w:val="auto"/>
          <w:sz w:val="22"/>
          <w:szCs w:val="22"/>
        </w:rPr>
        <w:t xml:space="preserve"> existeix; en el treball </w:t>
      </w:r>
      <w:r w:rsidR="000C776F">
        <w:rPr>
          <w:rFonts w:ascii="Arial" w:hAnsi="Arial" w:cs="Arial"/>
          <w:color w:val="auto"/>
          <w:sz w:val="22"/>
          <w:szCs w:val="22"/>
        </w:rPr>
        <w:t xml:space="preserve">(i en una tasca posterior a haver-lo entregat) es </w:t>
      </w:r>
      <w:r w:rsidR="004117CC">
        <w:rPr>
          <w:rFonts w:ascii="Arial" w:hAnsi="Arial" w:cs="Arial"/>
          <w:color w:val="auto"/>
          <w:sz w:val="22"/>
          <w:szCs w:val="22"/>
        </w:rPr>
        <w:t>v</w:t>
      </w:r>
      <w:r w:rsidR="004117CC" w:rsidRPr="00C1328D">
        <w:rPr>
          <w:rFonts w:ascii="Arial" w:hAnsi="Arial" w:cs="Arial"/>
          <w:color w:val="auto"/>
          <w:sz w:val="22"/>
          <w:szCs w:val="22"/>
        </w:rPr>
        <w:t xml:space="preserve">an </w:t>
      </w:r>
      <w:r w:rsidR="000C776F">
        <w:rPr>
          <w:rFonts w:ascii="Arial" w:hAnsi="Arial" w:cs="Arial"/>
          <w:color w:val="auto"/>
          <w:sz w:val="22"/>
          <w:szCs w:val="22"/>
        </w:rPr>
        <w:t xml:space="preserve">poder </w:t>
      </w:r>
      <w:r w:rsidR="004117CC">
        <w:rPr>
          <w:rFonts w:ascii="Arial" w:hAnsi="Arial" w:cs="Arial"/>
          <w:color w:val="auto"/>
          <w:sz w:val="22"/>
          <w:szCs w:val="22"/>
        </w:rPr>
        <w:t>caracteritzar els tetràedres amb aquesta propietat.</w:t>
      </w:r>
      <w:r w:rsidR="000C776F">
        <w:rPr>
          <w:rFonts w:ascii="Arial" w:hAnsi="Arial" w:cs="Arial"/>
          <w:color w:val="auto"/>
          <w:sz w:val="22"/>
          <w:szCs w:val="22"/>
        </w:rPr>
        <w:t xml:space="preserve"> Un tetràedre és filcèntric si i només si coincideixen les sumes de les longituds de cada parell d'arestes oposades.</w:t>
      </w:r>
      <w:r w:rsidR="00FD23A5">
        <w:rPr>
          <w:rFonts w:ascii="Arial" w:hAnsi="Arial" w:cs="Arial"/>
          <w:color w:val="auto"/>
          <w:sz w:val="22"/>
          <w:szCs w:val="22"/>
        </w:rPr>
        <w:t xml:space="preserve"> El professor Bellot [2] els anomena tetràedres de Crelle o esquelets. </w:t>
      </w:r>
    </w:p>
    <w:p w:rsidR="000C776F" w:rsidRDefault="000C776F" w:rsidP="004117CC">
      <w:pPr>
        <w:jc w:val="both"/>
        <w:rPr>
          <w:rFonts w:ascii="Arial" w:hAnsi="Arial" w:cs="Arial"/>
          <w:color w:val="auto"/>
          <w:sz w:val="22"/>
          <w:szCs w:val="22"/>
        </w:rPr>
      </w:pPr>
    </w:p>
    <w:p w:rsidR="000C776F" w:rsidRDefault="000C776F" w:rsidP="004117CC">
      <w:pPr>
        <w:jc w:val="both"/>
        <w:rPr>
          <w:rFonts w:ascii="Arial" w:hAnsi="Arial" w:cs="Arial"/>
          <w:color w:val="auto"/>
          <w:sz w:val="22"/>
          <w:szCs w:val="22"/>
        </w:rPr>
      </w:pPr>
      <w:r>
        <w:rPr>
          <w:rFonts w:ascii="Arial" w:hAnsi="Arial" w:cs="Arial"/>
          <w:color w:val="auto"/>
          <w:sz w:val="22"/>
          <w:szCs w:val="22"/>
        </w:rPr>
        <w:t>Durant el taller raonarem la necessitat d'aquesta condició de la suma de longituds d'arestes oposades i pensarem si en cas que es compleixi aquesta condició seria possible, com deien els autors de [2], calcular el filcentre mitjançant la intersecció de tres plans.</w:t>
      </w:r>
    </w:p>
    <w:p w:rsidR="000C776F" w:rsidRDefault="000C776F" w:rsidP="004117CC">
      <w:pPr>
        <w:jc w:val="both"/>
        <w:rPr>
          <w:rFonts w:ascii="Arial" w:hAnsi="Arial" w:cs="Arial"/>
          <w:color w:val="auto"/>
          <w:sz w:val="22"/>
          <w:szCs w:val="22"/>
        </w:rPr>
      </w:pPr>
    </w:p>
    <w:p w:rsidR="004117CC" w:rsidRDefault="000C776F" w:rsidP="004117CC">
      <w:pPr>
        <w:jc w:val="both"/>
        <w:rPr>
          <w:rFonts w:ascii="Arial" w:hAnsi="Arial" w:cs="Arial"/>
          <w:color w:val="auto"/>
          <w:sz w:val="22"/>
          <w:szCs w:val="22"/>
        </w:rPr>
      </w:pPr>
      <w:r>
        <w:rPr>
          <w:rFonts w:ascii="Arial" w:hAnsi="Arial" w:cs="Arial"/>
          <w:color w:val="auto"/>
          <w:sz w:val="22"/>
          <w:szCs w:val="22"/>
        </w:rPr>
        <w:t>I per acabar examinarem exemples de tetràedres filcèntrics i, si cal mitjançant l'ús d'una eina pròpia, dibuixarem l'esfera tangent a les sis arestes.</w:t>
      </w:r>
      <w:r w:rsidR="0096194D">
        <w:rPr>
          <w:rFonts w:ascii="Arial" w:hAnsi="Arial" w:cs="Arial"/>
          <w:color w:val="auto"/>
          <w:sz w:val="22"/>
          <w:szCs w:val="22"/>
        </w:rPr>
        <w:t>.. i la mirarem amb les ulleres 3D!</w:t>
      </w:r>
    </w:p>
    <w:p w:rsidR="000C776F" w:rsidRDefault="000C776F" w:rsidP="004117CC">
      <w:pPr>
        <w:jc w:val="both"/>
        <w:rPr>
          <w:rFonts w:ascii="Arial" w:hAnsi="Arial" w:cs="Arial"/>
          <w:color w:val="auto"/>
          <w:sz w:val="22"/>
          <w:szCs w:val="22"/>
        </w:rPr>
      </w:pPr>
    </w:p>
    <w:p w:rsidR="000C776F" w:rsidRDefault="0096194D" w:rsidP="0096194D">
      <w:pPr>
        <w:jc w:val="center"/>
        <w:rPr>
          <w:rFonts w:ascii="Arial" w:hAnsi="Arial" w:cs="Arial"/>
          <w:color w:val="auto"/>
          <w:sz w:val="22"/>
          <w:szCs w:val="22"/>
        </w:rPr>
      </w:pPr>
      <w:r>
        <w:rPr>
          <w:rFonts w:ascii="Arial" w:hAnsi="Arial" w:cs="Arial"/>
          <w:noProof/>
          <w:color w:val="auto"/>
          <w:sz w:val="22"/>
          <w:szCs w:val="22"/>
        </w:rPr>
        <w:drawing>
          <wp:inline distT="0" distB="0" distL="0" distR="0">
            <wp:extent cx="3369609" cy="2186806"/>
            <wp:effectExtent l="19050" t="0" r="2241" b="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3371064" cy="2187750"/>
                    </a:xfrm>
                    <a:prstGeom prst="rect">
                      <a:avLst/>
                    </a:prstGeom>
                    <a:noFill/>
                    <a:ln w="9525">
                      <a:noFill/>
                      <a:miter lim="800000"/>
                      <a:headEnd/>
                      <a:tailEnd/>
                    </a:ln>
                  </pic:spPr>
                </pic:pic>
              </a:graphicData>
            </a:graphic>
          </wp:inline>
        </w:drawing>
      </w:r>
    </w:p>
    <w:p w:rsidR="0096194D" w:rsidRPr="0096194D" w:rsidRDefault="0096194D" w:rsidP="0096194D">
      <w:pPr>
        <w:jc w:val="center"/>
        <w:rPr>
          <w:rFonts w:ascii="Arial" w:hAnsi="Arial" w:cs="Arial"/>
          <w:color w:val="auto"/>
          <w:sz w:val="16"/>
          <w:szCs w:val="16"/>
        </w:rPr>
      </w:pPr>
      <w:r w:rsidRPr="0096194D">
        <w:rPr>
          <w:rFonts w:ascii="Arial" w:hAnsi="Arial" w:cs="Arial"/>
          <w:color w:val="auto"/>
          <w:sz w:val="16"/>
          <w:szCs w:val="16"/>
        </w:rPr>
        <w:t>Les dades i la imatge d'un tetràedre filcèntric</w:t>
      </w:r>
      <w:r w:rsidR="005D5AD6">
        <w:rPr>
          <w:rFonts w:ascii="Arial" w:hAnsi="Arial" w:cs="Arial"/>
          <w:color w:val="auto"/>
          <w:sz w:val="16"/>
          <w:szCs w:val="16"/>
        </w:rPr>
        <w:t xml:space="preserve"> o de Crelle</w:t>
      </w:r>
    </w:p>
    <w:p w:rsidR="000C776F" w:rsidRDefault="000C776F" w:rsidP="004117CC">
      <w:pPr>
        <w:jc w:val="both"/>
        <w:rPr>
          <w:rFonts w:ascii="Arial" w:hAnsi="Arial" w:cs="Arial"/>
          <w:color w:val="auto"/>
          <w:sz w:val="22"/>
          <w:szCs w:val="22"/>
        </w:rPr>
      </w:pPr>
    </w:p>
    <w:p w:rsidR="0076705B" w:rsidRDefault="0076705B">
      <w:pPr>
        <w:rPr>
          <w:rFonts w:ascii="Arial" w:eastAsia="Arial" w:hAnsi="Arial" w:cs="Arial"/>
          <w:sz w:val="22"/>
          <w:szCs w:val="22"/>
        </w:rPr>
      </w:pPr>
      <w:r>
        <w:rPr>
          <w:rFonts w:ascii="Arial" w:eastAsia="Arial" w:hAnsi="Arial" w:cs="Arial"/>
          <w:sz w:val="22"/>
          <w:szCs w:val="22"/>
        </w:rPr>
        <w:br w:type="page"/>
      </w:r>
    </w:p>
    <w:p w:rsidR="00024294" w:rsidRDefault="00024294">
      <w:pPr>
        <w:pStyle w:val="normal0"/>
        <w:spacing w:before="240" w:after="20"/>
        <w:ind w:left="420"/>
        <w:jc w:val="both"/>
        <w:rPr>
          <w:rFonts w:ascii="Arial" w:eastAsia="Arial" w:hAnsi="Arial" w:cs="Arial"/>
          <w:sz w:val="22"/>
          <w:szCs w:val="22"/>
        </w:rPr>
      </w:pPr>
    </w:p>
    <w:p w:rsidR="00060F3B" w:rsidRDefault="005342EC">
      <w:pPr>
        <w:pStyle w:val="normal0"/>
        <w:spacing w:before="240" w:after="20"/>
        <w:ind w:left="420"/>
        <w:jc w:val="both"/>
      </w:pPr>
      <w:r>
        <w:rPr>
          <w:rFonts w:ascii="Arial" w:eastAsia="Arial" w:hAnsi="Arial" w:cs="Arial"/>
          <w:sz w:val="22"/>
          <w:szCs w:val="22"/>
        </w:rPr>
        <w:t xml:space="preserve">2.   </w:t>
      </w:r>
      <w:r w:rsidR="0047408B">
        <w:rPr>
          <w:rFonts w:ascii="Arial" w:eastAsia="Arial" w:hAnsi="Arial" w:cs="Arial"/>
          <w:b/>
          <w:sz w:val="22"/>
          <w:szCs w:val="22"/>
        </w:rPr>
        <w:t>Reflexió metodològica. Aplicació a l'aula</w:t>
      </w:r>
    </w:p>
    <w:p w:rsidR="00060F3B" w:rsidRDefault="00060F3B">
      <w:pPr>
        <w:pStyle w:val="normal0"/>
        <w:jc w:val="both"/>
      </w:pPr>
    </w:p>
    <w:p w:rsidR="002E2A85" w:rsidRDefault="002E2A85">
      <w:pPr>
        <w:pStyle w:val="normal0"/>
        <w:jc w:val="both"/>
        <w:rPr>
          <w:rFonts w:ascii="Arial" w:eastAsia="Arial" w:hAnsi="Arial" w:cs="Arial"/>
          <w:sz w:val="22"/>
          <w:szCs w:val="22"/>
        </w:rPr>
      </w:pPr>
      <w:r>
        <w:rPr>
          <w:rFonts w:ascii="Arial" w:eastAsia="Arial" w:hAnsi="Arial" w:cs="Arial"/>
          <w:sz w:val="22"/>
          <w:szCs w:val="22"/>
        </w:rPr>
        <w:t>L'autor creu que el treball que es presenta és un bon exemple de treball de recerca, en el qual creu molt interessant de destacar el fet que s'hi treballi des de diferents punts de vista que es complementen. Sens dubte que la globalitat del treball i alguns dels seus apartats poden aportar idees per als treballs de recerca (que tant de bo es poguessin fer en equip!) però també és ben cert que molts dels conceptes i procediments que s'hi treballen tenen cabuda a l'estudi de la geometria de l'espai en el batxillerat.</w:t>
      </w:r>
    </w:p>
    <w:p w:rsidR="002E2A85" w:rsidRDefault="002E2A85">
      <w:pPr>
        <w:pStyle w:val="normal0"/>
        <w:jc w:val="both"/>
        <w:rPr>
          <w:rFonts w:ascii="Arial" w:eastAsia="Arial" w:hAnsi="Arial" w:cs="Arial"/>
          <w:sz w:val="22"/>
          <w:szCs w:val="22"/>
        </w:rPr>
      </w:pPr>
    </w:p>
    <w:p w:rsidR="00060F3B" w:rsidRDefault="002E2A85">
      <w:pPr>
        <w:pStyle w:val="normal0"/>
        <w:jc w:val="both"/>
      </w:pPr>
      <w:r>
        <w:rPr>
          <w:rFonts w:ascii="Arial" w:eastAsia="Arial" w:hAnsi="Arial" w:cs="Arial"/>
          <w:sz w:val="22"/>
          <w:szCs w:val="22"/>
        </w:rPr>
        <w:t xml:space="preserve">Trobem </w:t>
      </w:r>
      <w:r w:rsidR="001859C7">
        <w:rPr>
          <w:rFonts w:ascii="Arial" w:eastAsia="Arial" w:hAnsi="Arial" w:cs="Arial"/>
          <w:sz w:val="22"/>
          <w:szCs w:val="22"/>
        </w:rPr>
        <w:t>al llarg d</w:t>
      </w:r>
      <w:r>
        <w:rPr>
          <w:rFonts w:ascii="Arial" w:eastAsia="Arial" w:hAnsi="Arial" w:cs="Arial"/>
          <w:sz w:val="22"/>
          <w:szCs w:val="22"/>
        </w:rPr>
        <w:t xml:space="preserve">el treball l'ús de la geometria euclidiana de l'espai, molt en especial per al tractament de la perpendicularitat, i el raonament sintètic. Aquest aspecte, fonamental en el treball matemàtic, s'hauria de potenciar molt més del que es fa </w:t>
      </w:r>
      <w:r w:rsidR="001859C7">
        <w:rPr>
          <w:rFonts w:ascii="Arial" w:eastAsia="Arial" w:hAnsi="Arial" w:cs="Arial"/>
          <w:sz w:val="22"/>
          <w:szCs w:val="22"/>
        </w:rPr>
        <w:t>en el treball a l'aula</w:t>
      </w:r>
      <w:r>
        <w:rPr>
          <w:rFonts w:ascii="Arial" w:eastAsia="Arial" w:hAnsi="Arial" w:cs="Arial"/>
          <w:sz w:val="22"/>
          <w:szCs w:val="22"/>
        </w:rPr>
        <w:t xml:space="preserve"> (i l'autor afegeix, tot i que que potser no sigui "políticament correcte"</w:t>
      </w:r>
      <w:r w:rsidR="001859C7">
        <w:rPr>
          <w:rFonts w:ascii="Arial" w:eastAsia="Arial" w:hAnsi="Arial" w:cs="Arial"/>
          <w:sz w:val="22"/>
          <w:szCs w:val="22"/>
        </w:rPr>
        <w:t xml:space="preserve">...encara que no vagi a la selectivitat.) </w:t>
      </w:r>
    </w:p>
    <w:p w:rsidR="00060F3B" w:rsidRDefault="00060F3B">
      <w:pPr>
        <w:pStyle w:val="normal0"/>
        <w:jc w:val="both"/>
      </w:pPr>
    </w:p>
    <w:p w:rsidR="000D0B03" w:rsidRDefault="001859C7">
      <w:pPr>
        <w:pStyle w:val="normal0"/>
        <w:jc w:val="both"/>
        <w:rPr>
          <w:rFonts w:ascii="Arial" w:eastAsia="Arial" w:hAnsi="Arial" w:cs="Arial"/>
          <w:sz w:val="22"/>
          <w:szCs w:val="22"/>
        </w:rPr>
      </w:pPr>
      <w:r>
        <w:rPr>
          <w:rFonts w:ascii="Arial" w:eastAsia="Arial" w:hAnsi="Arial" w:cs="Arial"/>
          <w:sz w:val="22"/>
          <w:szCs w:val="22"/>
        </w:rPr>
        <w:t>També hi és present, naturalment, l'enfocament analític</w:t>
      </w:r>
      <w:r w:rsidR="000D0B03">
        <w:rPr>
          <w:rFonts w:ascii="Arial" w:eastAsia="Arial" w:hAnsi="Arial" w:cs="Arial"/>
          <w:sz w:val="22"/>
          <w:szCs w:val="22"/>
        </w:rPr>
        <w:t>, del qual se'n fa un ús en certa manera avançat pel fet d'emprar una referència lligada al problema</w:t>
      </w:r>
      <w:r>
        <w:rPr>
          <w:rFonts w:ascii="Arial" w:eastAsia="Arial" w:hAnsi="Arial" w:cs="Arial"/>
          <w:sz w:val="22"/>
          <w:szCs w:val="22"/>
        </w:rPr>
        <w:t>.</w:t>
      </w:r>
      <w:r w:rsidR="000D0B03">
        <w:rPr>
          <w:rFonts w:ascii="Arial" w:eastAsia="Arial" w:hAnsi="Arial" w:cs="Arial"/>
          <w:sz w:val="22"/>
          <w:szCs w:val="22"/>
        </w:rPr>
        <w:t xml:space="preserve"> Una idea conceptual que seria bo de retrobar (o de fer aparèixer) a les aules perquè dóna claredat a la resolució de molts problemes. </w:t>
      </w:r>
    </w:p>
    <w:p w:rsidR="000D0B03" w:rsidRDefault="000D0B03">
      <w:pPr>
        <w:pStyle w:val="normal0"/>
        <w:jc w:val="both"/>
        <w:rPr>
          <w:rFonts w:ascii="Arial" w:eastAsia="Arial" w:hAnsi="Arial" w:cs="Arial"/>
          <w:sz w:val="22"/>
          <w:szCs w:val="22"/>
        </w:rPr>
      </w:pPr>
    </w:p>
    <w:p w:rsidR="00060F3B" w:rsidRDefault="000D0B03">
      <w:pPr>
        <w:pStyle w:val="normal0"/>
        <w:jc w:val="both"/>
      </w:pPr>
      <w:r>
        <w:rPr>
          <w:rFonts w:ascii="Arial" w:eastAsia="Arial" w:hAnsi="Arial" w:cs="Arial"/>
          <w:sz w:val="22"/>
          <w:szCs w:val="22"/>
        </w:rPr>
        <w:t>Finalment hi ha l'aspecte de l'ús de la tecnologia</w:t>
      </w:r>
      <w:r w:rsidR="005D5AD6">
        <w:rPr>
          <w:rFonts w:ascii="Arial" w:eastAsia="Arial" w:hAnsi="Arial" w:cs="Arial"/>
          <w:sz w:val="22"/>
          <w:szCs w:val="22"/>
        </w:rPr>
        <w:t xml:space="preserve">. A partir de la reflexió que s'ha fet relativa al fet </w:t>
      </w:r>
      <w:r>
        <w:rPr>
          <w:rFonts w:ascii="Arial" w:eastAsia="Arial" w:hAnsi="Arial" w:cs="Arial"/>
          <w:sz w:val="22"/>
          <w:szCs w:val="22"/>
        </w:rPr>
        <w:t xml:space="preserve">que no es pot comparar el que es podia fer fa 30 anys </w:t>
      </w:r>
      <w:r w:rsidR="005D5AD6">
        <w:rPr>
          <w:rFonts w:ascii="Arial" w:eastAsia="Arial" w:hAnsi="Arial" w:cs="Arial"/>
          <w:sz w:val="22"/>
          <w:szCs w:val="22"/>
        </w:rPr>
        <w:t>i el</w:t>
      </w:r>
      <w:r>
        <w:rPr>
          <w:rFonts w:ascii="Arial" w:eastAsia="Arial" w:hAnsi="Arial" w:cs="Arial"/>
          <w:sz w:val="22"/>
          <w:szCs w:val="22"/>
        </w:rPr>
        <w:t xml:space="preserve"> que es pot fer ara</w:t>
      </w:r>
      <w:r w:rsidR="005D5AD6">
        <w:rPr>
          <w:rFonts w:ascii="Arial" w:eastAsia="Arial" w:hAnsi="Arial" w:cs="Arial"/>
          <w:sz w:val="22"/>
          <w:szCs w:val="22"/>
        </w:rPr>
        <w:t xml:space="preserve"> amb els recursos a l'abast,</w:t>
      </w:r>
      <w:r>
        <w:rPr>
          <w:rFonts w:ascii="Arial" w:eastAsia="Arial" w:hAnsi="Arial" w:cs="Arial"/>
          <w:sz w:val="22"/>
          <w:szCs w:val="22"/>
        </w:rPr>
        <w:t xml:space="preserve"> </w:t>
      </w:r>
      <w:r w:rsidR="005D5AD6">
        <w:rPr>
          <w:rFonts w:ascii="Arial" w:eastAsia="Arial" w:hAnsi="Arial" w:cs="Arial"/>
          <w:sz w:val="22"/>
          <w:szCs w:val="22"/>
        </w:rPr>
        <w:t>l</w:t>
      </w:r>
      <w:r>
        <w:rPr>
          <w:rFonts w:ascii="Arial" w:eastAsia="Arial" w:hAnsi="Arial" w:cs="Arial"/>
          <w:sz w:val="22"/>
          <w:szCs w:val="22"/>
        </w:rPr>
        <w:t xml:space="preserve">'autor creu que l'ús del GeoGebra és un valor afegit indubtable en el treball a l'aula de la geometria de l'espai. Això ha intentat </w:t>
      </w:r>
      <w:r w:rsidR="005D5AD6">
        <w:rPr>
          <w:rFonts w:ascii="Arial" w:eastAsia="Arial" w:hAnsi="Arial" w:cs="Arial"/>
          <w:sz w:val="22"/>
          <w:szCs w:val="22"/>
        </w:rPr>
        <w:t xml:space="preserve">exposar </w:t>
      </w:r>
      <w:r>
        <w:rPr>
          <w:rFonts w:ascii="Arial" w:eastAsia="Arial" w:hAnsi="Arial" w:cs="Arial"/>
          <w:sz w:val="22"/>
          <w:szCs w:val="22"/>
        </w:rPr>
        <w:t>en els diversos apartats d'aquest document.</w:t>
      </w:r>
      <w:r>
        <w:t xml:space="preserve"> </w:t>
      </w:r>
    </w:p>
    <w:p w:rsidR="00060F3B" w:rsidRDefault="005342EC">
      <w:pPr>
        <w:pStyle w:val="normal0"/>
        <w:spacing w:before="240" w:after="20"/>
        <w:ind w:left="420"/>
        <w:jc w:val="both"/>
      </w:pPr>
      <w:r>
        <w:rPr>
          <w:rFonts w:ascii="Arial" w:eastAsia="Arial" w:hAnsi="Arial" w:cs="Arial"/>
          <w:sz w:val="22"/>
          <w:szCs w:val="22"/>
        </w:rPr>
        <w:t xml:space="preserve"> </w:t>
      </w:r>
    </w:p>
    <w:p w:rsidR="00024294" w:rsidRDefault="00024294">
      <w:pPr>
        <w:pStyle w:val="normal0"/>
        <w:spacing w:before="240" w:after="20"/>
        <w:ind w:left="420"/>
        <w:jc w:val="both"/>
        <w:rPr>
          <w:rFonts w:ascii="Arial" w:eastAsia="Arial" w:hAnsi="Arial" w:cs="Arial"/>
          <w:sz w:val="22"/>
          <w:szCs w:val="22"/>
        </w:rPr>
      </w:pPr>
    </w:p>
    <w:p w:rsidR="00060F3B" w:rsidRDefault="005342EC">
      <w:pPr>
        <w:pStyle w:val="normal0"/>
        <w:spacing w:before="240" w:after="20"/>
        <w:ind w:left="420"/>
        <w:jc w:val="both"/>
      </w:pPr>
      <w:r>
        <w:rPr>
          <w:rFonts w:ascii="Arial" w:eastAsia="Arial" w:hAnsi="Arial" w:cs="Arial"/>
          <w:sz w:val="22"/>
          <w:szCs w:val="22"/>
        </w:rPr>
        <w:t>3.</w:t>
      </w:r>
      <w:r>
        <w:rPr>
          <w:rFonts w:ascii="Arial" w:eastAsia="Arial" w:hAnsi="Arial" w:cs="Arial"/>
          <w:sz w:val="22"/>
          <w:szCs w:val="22"/>
        </w:rPr>
        <w:tab/>
      </w:r>
      <w:r w:rsidR="0047408B">
        <w:rPr>
          <w:rFonts w:ascii="Arial" w:eastAsia="Arial" w:hAnsi="Arial" w:cs="Arial"/>
          <w:b/>
          <w:sz w:val="22"/>
          <w:szCs w:val="22"/>
        </w:rPr>
        <w:t xml:space="preserve">Conclusions </w:t>
      </w:r>
    </w:p>
    <w:p w:rsidR="00060F3B" w:rsidRDefault="00060F3B">
      <w:pPr>
        <w:pStyle w:val="normal0"/>
        <w:jc w:val="both"/>
      </w:pPr>
    </w:p>
    <w:p w:rsidR="00465824" w:rsidRDefault="00F67A8B">
      <w:pPr>
        <w:pStyle w:val="normal0"/>
        <w:jc w:val="both"/>
        <w:rPr>
          <w:rFonts w:ascii="Arial" w:eastAsia="Arial" w:hAnsi="Arial" w:cs="Arial"/>
          <w:sz w:val="22"/>
          <w:szCs w:val="22"/>
        </w:rPr>
      </w:pPr>
      <w:r>
        <w:rPr>
          <w:rFonts w:ascii="Arial" w:eastAsia="Arial" w:hAnsi="Arial" w:cs="Arial"/>
          <w:sz w:val="22"/>
          <w:szCs w:val="22"/>
        </w:rPr>
        <w:t xml:space="preserve">En els comentaris que s'han fet en l'apartat de les reflexions metodològiques ja hi és implícita la conclusió que li agradaria a l'autor </w:t>
      </w:r>
      <w:r w:rsidR="00465824">
        <w:rPr>
          <w:rFonts w:ascii="Arial" w:eastAsia="Arial" w:hAnsi="Arial" w:cs="Arial"/>
          <w:sz w:val="22"/>
          <w:szCs w:val="22"/>
        </w:rPr>
        <w:t>que traguessin les persones assistents al</w:t>
      </w:r>
      <w:r>
        <w:rPr>
          <w:rFonts w:ascii="Arial" w:eastAsia="Arial" w:hAnsi="Arial" w:cs="Arial"/>
          <w:sz w:val="22"/>
          <w:szCs w:val="22"/>
        </w:rPr>
        <w:t xml:space="preserve"> taller. </w:t>
      </w:r>
    </w:p>
    <w:p w:rsidR="00465824" w:rsidRDefault="00465824">
      <w:pPr>
        <w:pStyle w:val="normal0"/>
        <w:jc w:val="both"/>
        <w:rPr>
          <w:rFonts w:ascii="Arial" w:eastAsia="Arial" w:hAnsi="Arial" w:cs="Arial"/>
          <w:sz w:val="22"/>
          <w:szCs w:val="22"/>
        </w:rPr>
      </w:pPr>
      <w:r>
        <w:rPr>
          <w:rFonts w:ascii="Arial" w:eastAsia="Arial" w:hAnsi="Arial" w:cs="Arial"/>
          <w:sz w:val="22"/>
          <w:szCs w:val="22"/>
        </w:rPr>
        <w:t>Voldria q</w:t>
      </w:r>
      <w:r w:rsidR="00F67A8B">
        <w:rPr>
          <w:rFonts w:ascii="Arial" w:eastAsia="Arial" w:hAnsi="Arial" w:cs="Arial"/>
          <w:sz w:val="22"/>
          <w:szCs w:val="22"/>
        </w:rPr>
        <w:t xml:space="preserve">ue </w:t>
      </w:r>
      <w:r>
        <w:rPr>
          <w:rFonts w:ascii="Arial" w:eastAsia="Arial" w:hAnsi="Arial" w:cs="Arial"/>
          <w:sz w:val="22"/>
          <w:szCs w:val="22"/>
        </w:rPr>
        <w:t>cada vegada fos més</w:t>
      </w:r>
      <w:r w:rsidR="00F67A8B">
        <w:rPr>
          <w:rFonts w:ascii="Arial" w:eastAsia="Arial" w:hAnsi="Arial" w:cs="Arial"/>
          <w:sz w:val="22"/>
          <w:szCs w:val="22"/>
        </w:rPr>
        <w:t xml:space="preserve"> cert que el professorat veu com a imprescindible acompanyar l'explicació de la geometria analítica </w:t>
      </w:r>
      <w:r>
        <w:rPr>
          <w:rFonts w:ascii="Arial" w:eastAsia="Arial" w:hAnsi="Arial" w:cs="Arial"/>
          <w:sz w:val="22"/>
          <w:szCs w:val="22"/>
        </w:rPr>
        <w:t>amb la visió gràfica, i que el GeoGebra pot ser una eina excel·lent per a assolir aquest objectiu.</w:t>
      </w:r>
    </w:p>
    <w:p w:rsidR="00465824" w:rsidRDefault="00465824">
      <w:pPr>
        <w:pStyle w:val="normal0"/>
        <w:jc w:val="both"/>
        <w:rPr>
          <w:rFonts w:ascii="Arial" w:eastAsia="Arial" w:hAnsi="Arial" w:cs="Arial"/>
          <w:sz w:val="22"/>
          <w:szCs w:val="22"/>
        </w:rPr>
      </w:pPr>
      <w:r>
        <w:rPr>
          <w:rFonts w:ascii="Arial" w:eastAsia="Arial" w:hAnsi="Arial" w:cs="Arial"/>
          <w:sz w:val="22"/>
          <w:szCs w:val="22"/>
        </w:rPr>
        <w:t>I, tot i que s'escrigui en segon lloc, amb el mateix grau de prioritat voldria que el raonament de la geometria euclidiana i un ús subtil de la geometria analítica fossin presents en la tasca de cada dia.</w:t>
      </w:r>
    </w:p>
    <w:p w:rsidR="00465824" w:rsidRDefault="00465824">
      <w:pPr>
        <w:pStyle w:val="normal0"/>
        <w:jc w:val="both"/>
        <w:rPr>
          <w:rFonts w:ascii="Arial" w:eastAsia="Arial" w:hAnsi="Arial" w:cs="Arial"/>
          <w:sz w:val="22"/>
          <w:szCs w:val="22"/>
        </w:rPr>
      </w:pPr>
      <w:r>
        <w:rPr>
          <w:rFonts w:ascii="Arial" w:eastAsia="Arial" w:hAnsi="Arial" w:cs="Arial"/>
          <w:sz w:val="22"/>
          <w:szCs w:val="22"/>
        </w:rPr>
        <w:t>Però si tot això no acaba de reeixir, si en el treball s'hi troba alguna idea per a proposar treballs de recerca... endavant!!!</w:t>
      </w:r>
    </w:p>
    <w:p w:rsidR="00770FC7" w:rsidRDefault="00770FC7">
      <w:pPr>
        <w:rPr>
          <w:rFonts w:ascii="Arial" w:eastAsia="Arial" w:hAnsi="Arial" w:cs="Arial"/>
          <w:sz w:val="22"/>
          <w:szCs w:val="22"/>
        </w:rPr>
      </w:pPr>
      <w:r>
        <w:rPr>
          <w:rFonts w:ascii="Arial" w:eastAsia="Arial" w:hAnsi="Arial" w:cs="Arial"/>
          <w:sz w:val="22"/>
          <w:szCs w:val="22"/>
        </w:rPr>
        <w:br w:type="page"/>
      </w:r>
    </w:p>
    <w:p w:rsidR="00024294" w:rsidRDefault="00024294">
      <w:pPr>
        <w:pStyle w:val="normal0"/>
        <w:spacing w:before="240" w:after="20"/>
        <w:ind w:left="420"/>
        <w:jc w:val="both"/>
        <w:rPr>
          <w:rFonts w:ascii="Arial" w:eastAsia="Arial" w:hAnsi="Arial" w:cs="Arial"/>
          <w:sz w:val="22"/>
          <w:szCs w:val="22"/>
        </w:rPr>
      </w:pPr>
    </w:p>
    <w:p w:rsidR="00060F3B" w:rsidRDefault="005342EC">
      <w:pPr>
        <w:pStyle w:val="normal0"/>
        <w:spacing w:before="240" w:after="20"/>
        <w:ind w:left="420"/>
        <w:jc w:val="both"/>
      </w:pPr>
      <w:r>
        <w:rPr>
          <w:rFonts w:ascii="Arial" w:eastAsia="Arial" w:hAnsi="Arial" w:cs="Arial"/>
          <w:sz w:val="22"/>
          <w:szCs w:val="22"/>
        </w:rPr>
        <w:t>4.</w:t>
      </w:r>
      <w:r>
        <w:rPr>
          <w:rFonts w:ascii="Arial" w:eastAsia="Arial" w:hAnsi="Arial" w:cs="Arial"/>
          <w:sz w:val="22"/>
          <w:szCs w:val="22"/>
        </w:rPr>
        <w:tab/>
      </w:r>
      <w:r>
        <w:rPr>
          <w:rFonts w:ascii="Arial" w:eastAsia="Arial" w:hAnsi="Arial" w:cs="Arial"/>
          <w:b/>
          <w:sz w:val="22"/>
          <w:szCs w:val="22"/>
        </w:rPr>
        <w:t>Bibliografia</w:t>
      </w:r>
      <w:r w:rsidR="008562AF">
        <w:rPr>
          <w:rFonts w:ascii="Arial" w:eastAsia="Arial" w:hAnsi="Arial" w:cs="Arial"/>
          <w:b/>
          <w:sz w:val="22"/>
          <w:szCs w:val="22"/>
        </w:rPr>
        <w:t xml:space="preserve"> i referències</w:t>
      </w:r>
    </w:p>
    <w:p w:rsidR="00060F3B" w:rsidRDefault="00060F3B">
      <w:pPr>
        <w:pStyle w:val="normal0"/>
        <w:jc w:val="both"/>
      </w:pPr>
    </w:p>
    <w:p w:rsidR="00770FC7" w:rsidRDefault="00770FC7">
      <w:pPr>
        <w:pStyle w:val="normal0"/>
        <w:jc w:val="both"/>
        <w:rPr>
          <w:rFonts w:ascii="Arial" w:eastAsia="Arial" w:hAnsi="Arial" w:cs="Arial"/>
          <w:b/>
          <w:sz w:val="22"/>
          <w:szCs w:val="22"/>
        </w:rPr>
      </w:pPr>
    </w:p>
    <w:p w:rsidR="00024294" w:rsidRDefault="00BA3EFE" w:rsidP="00770FC7">
      <w:pPr>
        <w:pStyle w:val="normal0"/>
        <w:jc w:val="both"/>
        <w:rPr>
          <w:rFonts w:ascii="Arial" w:hAnsi="Arial" w:cs="Arial"/>
          <w:sz w:val="22"/>
          <w:szCs w:val="22"/>
        </w:rPr>
      </w:pPr>
      <w:r>
        <w:rPr>
          <w:rFonts w:ascii="Arial" w:hAnsi="Arial" w:cs="Arial"/>
          <w:sz w:val="22"/>
          <w:szCs w:val="22"/>
        </w:rPr>
        <w:t xml:space="preserve">[1] Ancochea, Bernat; Gomà, Antoni. </w:t>
      </w:r>
      <w:r w:rsidR="008562AF" w:rsidRPr="008562AF">
        <w:rPr>
          <w:rFonts w:ascii="Arial" w:hAnsi="Arial" w:cs="Arial"/>
          <w:i/>
          <w:sz w:val="22"/>
          <w:szCs w:val="22"/>
        </w:rPr>
        <w:t>Geogebra 3D, un pas endavant</w:t>
      </w:r>
      <w:r w:rsidR="008562AF">
        <w:rPr>
          <w:rFonts w:ascii="Arial" w:hAnsi="Arial" w:cs="Arial"/>
          <w:sz w:val="22"/>
          <w:szCs w:val="22"/>
        </w:rPr>
        <w:t xml:space="preserve">. Taller a les </w:t>
      </w:r>
      <w:r w:rsidR="008562AF" w:rsidRPr="008562AF">
        <w:rPr>
          <w:rFonts w:ascii="Arial" w:hAnsi="Arial" w:cs="Arial"/>
          <w:sz w:val="22"/>
          <w:szCs w:val="22"/>
        </w:rPr>
        <w:t>VIII Jornades de l'ACG</w:t>
      </w:r>
      <w:r w:rsidR="008562AF">
        <w:rPr>
          <w:rFonts w:ascii="Arial" w:hAnsi="Arial" w:cs="Arial"/>
          <w:sz w:val="22"/>
          <w:szCs w:val="22"/>
        </w:rPr>
        <w:t xml:space="preserve">. </w:t>
      </w:r>
      <w:r w:rsidR="008562AF" w:rsidRPr="008562AF">
        <w:rPr>
          <w:rFonts w:ascii="Arial" w:hAnsi="Arial" w:cs="Arial"/>
          <w:i/>
          <w:sz w:val="22"/>
          <w:szCs w:val="22"/>
        </w:rPr>
        <w:t>Acostem (més) el GeoGebra a l'aula</w:t>
      </w:r>
      <w:r w:rsidR="008562AF">
        <w:rPr>
          <w:rFonts w:ascii="Arial" w:hAnsi="Arial" w:cs="Arial"/>
          <w:sz w:val="22"/>
          <w:szCs w:val="22"/>
        </w:rPr>
        <w:t xml:space="preserve">. Barcelona, 19 i 20 de febrer de 2016. </w:t>
      </w:r>
      <w:r w:rsidR="00024294">
        <w:rPr>
          <w:rFonts w:ascii="Arial" w:hAnsi="Arial" w:cs="Arial"/>
          <w:sz w:val="22"/>
          <w:szCs w:val="22"/>
        </w:rPr>
        <w:t xml:space="preserve">El material del taller es pot descarregar de </w:t>
      </w:r>
    </w:p>
    <w:p w:rsidR="00BA3EFE" w:rsidRDefault="0086476E" w:rsidP="00770FC7">
      <w:pPr>
        <w:pStyle w:val="normal0"/>
        <w:jc w:val="both"/>
        <w:rPr>
          <w:rFonts w:ascii="Arial" w:hAnsi="Arial" w:cs="Arial"/>
          <w:sz w:val="22"/>
          <w:szCs w:val="22"/>
        </w:rPr>
      </w:pPr>
      <w:hyperlink r:id="rId18" w:history="1">
        <w:r w:rsidR="00024294" w:rsidRPr="00024294">
          <w:rPr>
            <w:rStyle w:val="Hipervnculo"/>
            <w:rFonts w:ascii="Arial" w:hAnsi="Arial" w:cs="Arial"/>
            <w:sz w:val="22"/>
            <w:szCs w:val="22"/>
          </w:rPr>
          <w:t>https://app.box.com/s/iaxqpqjbhyn9a1bp84mumixhh559qlju</w:t>
        </w:r>
      </w:hyperlink>
    </w:p>
    <w:p w:rsidR="00BA3EFE" w:rsidRDefault="00BA3EFE" w:rsidP="00770FC7">
      <w:pPr>
        <w:pStyle w:val="normal0"/>
        <w:jc w:val="both"/>
        <w:rPr>
          <w:rFonts w:ascii="Arial" w:hAnsi="Arial" w:cs="Arial"/>
          <w:sz w:val="22"/>
          <w:szCs w:val="22"/>
        </w:rPr>
      </w:pPr>
    </w:p>
    <w:p w:rsidR="00C938D9" w:rsidRDefault="00C938D9" w:rsidP="00C938D9">
      <w:pPr>
        <w:autoSpaceDE w:val="0"/>
        <w:autoSpaceDN w:val="0"/>
        <w:adjustRightInd w:val="0"/>
        <w:rPr>
          <w:rFonts w:ascii="Arial" w:hAnsi="Arial" w:cs="Arial"/>
          <w:sz w:val="22"/>
          <w:szCs w:val="22"/>
        </w:rPr>
      </w:pPr>
      <w:r>
        <w:rPr>
          <w:rFonts w:ascii="Arial" w:hAnsi="Arial" w:cs="Arial"/>
          <w:sz w:val="22"/>
          <w:szCs w:val="22"/>
        </w:rPr>
        <w:t xml:space="preserve">[2]  Bellot Rosado, Francisco. </w:t>
      </w:r>
      <w:r w:rsidRPr="00C938D9">
        <w:rPr>
          <w:rFonts w:ascii="Arial" w:hAnsi="Arial" w:cs="Arial"/>
          <w:i/>
          <w:sz w:val="22"/>
          <w:szCs w:val="22"/>
        </w:rPr>
        <w:t>Geometría del tetraedro</w:t>
      </w:r>
      <w:r>
        <w:rPr>
          <w:rFonts w:ascii="Arial" w:hAnsi="Arial" w:cs="Arial"/>
          <w:sz w:val="22"/>
          <w:szCs w:val="22"/>
        </w:rPr>
        <w:t xml:space="preserve">. Artícle a la </w:t>
      </w:r>
      <w:r w:rsidRPr="00C938D9">
        <w:rPr>
          <w:rFonts w:ascii="Arial" w:hAnsi="Arial" w:cs="Arial"/>
          <w:color w:val="auto"/>
          <w:sz w:val="22"/>
          <w:szCs w:val="22"/>
        </w:rPr>
        <w:t>Revista Escolar de la Olimpíada Iberoamericana de</w:t>
      </w:r>
      <w:r>
        <w:rPr>
          <w:rFonts w:ascii="Arial" w:hAnsi="Arial" w:cs="Arial"/>
          <w:color w:val="auto"/>
          <w:sz w:val="22"/>
          <w:szCs w:val="22"/>
        </w:rPr>
        <w:t xml:space="preserve"> </w:t>
      </w:r>
      <w:r w:rsidRPr="00C938D9">
        <w:rPr>
          <w:rFonts w:ascii="Arial" w:hAnsi="Arial" w:cs="Arial"/>
          <w:color w:val="auto"/>
          <w:sz w:val="22"/>
          <w:szCs w:val="22"/>
        </w:rPr>
        <w:t>Matemática</w:t>
      </w:r>
      <w:r>
        <w:rPr>
          <w:rFonts w:ascii="Arial" w:hAnsi="Arial" w:cs="Arial"/>
          <w:color w:val="auto"/>
          <w:sz w:val="22"/>
          <w:szCs w:val="22"/>
        </w:rPr>
        <w:t xml:space="preserve">. Edita OEI. </w:t>
      </w:r>
      <w:r w:rsidR="00F2713C">
        <w:rPr>
          <w:rFonts w:ascii="Arial" w:hAnsi="Arial" w:cs="Arial"/>
          <w:color w:val="auto"/>
          <w:sz w:val="22"/>
          <w:szCs w:val="22"/>
        </w:rPr>
        <w:t>Publicada a Internet. Juny 2008.</w:t>
      </w:r>
      <w:r>
        <w:rPr>
          <w:rFonts w:ascii="Arial" w:hAnsi="Arial" w:cs="Arial"/>
          <w:color w:val="auto"/>
          <w:sz w:val="22"/>
          <w:szCs w:val="22"/>
        </w:rPr>
        <w:br/>
        <w:t xml:space="preserve">Es pot descarregar de </w:t>
      </w:r>
      <w:hyperlink r:id="rId19" w:history="1">
        <w:r w:rsidRPr="00C938D9">
          <w:rPr>
            <w:rStyle w:val="Hipervnculo"/>
            <w:rFonts w:ascii="Arial" w:hAnsi="Arial" w:cs="Arial"/>
            <w:sz w:val="22"/>
            <w:szCs w:val="22"/>
          </w:rPr>
          <w:t>http://www.oei.es/</w:t>
        </w:r>
        <w:r w:rsidRPr="00C938D9">
          <w:rPr>
            <w:rStyle w:val="Hipervnculo"/>
            <w:rFonts w:ascii="Arial" w:hAnsi="Arial" w:cs="Arial"/>
            <w:sz w:val="22"/>
            <w:szCs w:val="22"/>
          </w:rPr>
          <w:t>o</w:t>
        </w:r>
        <w:r w:rsidRPr="00C938D9">
          <w:rPr>
            <w:rStyle w:val="Hipervnculo"/>
            <w:rFonts w:ascii="Arial" w:hAnsi="Arial" w:cs="Arial"/>
            <w:sz w:val="22"/>
            <w:szCs w:val="22"/>
          </w:rPr>
          <w:t>im/revistaoim/numero32/Tetraedro.pdf</w:t>
        </w:r>
      </w:hyperlink>
      <w:r>
        <w:rPr>
          <w:rFonts w:ascii="Arial" w:hAnsi="Arial" w:cs="Arial"/>
          <w:color w:val="auto"/>
          <w:sz w:val="22"/>
          <w:szCs w:val="22"/>
        </w:rPr>
        <w:t xml:space="preserve"> </w:t>
      </w:r>
    </w:p>
    <w:p w:rsidR="00C938D9" w:rsidRDefault="00C938D9" w:rsidP="00770FC7">
      <w:pPr>
        <w:pStyle w:val="normal0"/>
        <w:jc w:val="both"/>
        <w:rPr>
          <w:rFonts w:ascii="Arial" w:hAnsi="Arial" w:cs="Arial"/>
          <w:sz w:val="22"/>
          <w:szCs w:val="22"/>
        </w:rPr>
      </w:pPr>
    </w:p>
    <w:p w:rsidR="008562AF" w:rsidRDefault="00BA3EFE" w:rsidP="00770FC7">
      <w:pPr>
        <w:pStyle w:val="normal0"/>
        <w:jc w:val="both"/>
        <w:rPr>
          <w:rFonts w:ascii="Arial" w:hAnsi="Arial" w:cs="Arial"/>
          <w:sz w:val="22"/>
          <w:szCs w:val="22"/>
        </w:rPr>
      </w:pPr>
      <w:r>
        <w:rPr>
          <w:rFonts w:ascii="Arial" w:hAnsi="Arial" w:cs="Arial"/>
          <w:sz w:val="22"/>
          <w:szCs w:val="22"/>
        </w:rPr>
        <w:t>[</w:t>
      </w:r>
      <w:r w:rsidR="00BB2DD4">
        <w:rPr>
          <w:rFonts w:ascii="Arial" w:hAnsi="Arial" w:cs="Arial"/>
          <w:sz w:val="22"/>
          <w:szCs w:val="22"/>
        </w:rPr>
        <w:t>3</w:t>
      </w:r>
      <w:r>
        <w:rPr>
          <w:rFonts w:ascii="Arial" w:hAnsi="Arial" w:cs="Arial"/>
          <w:sz w:val="22"/>
          <w:szCs w:val="22"/>
        </w:rPr>
        <w:t>] Bertomeu, Joan</w:t>
      </w:r>
      <w:r w:rsidR="008562AF">
        <w:rPr>
          <w:rFonts w:ascii="Arial" w:hAnsi="Arial" w:cs="Arial"/>
          <w:sz w:val="22"/>
          <w:szCs w:val="22"/>
        </w:rPr>
        <w:t>;</w:t>
      </w:r>
      <w:r>
        <w:rPr>
          <w:rFonts w:ascii="Arial" w:hAnsi="Arial" w:cs="Arial"/>
          <w:sz w:val="22"/>
          <w:szCs w:val="22"/>
        </w:rPr>
        <w:t xml:space="preserve"> </w:t>
      </w:r>
      <w:r w:rsidR="008562AF">
        <w:rPr>
          <w:rFonts w:ascii="Arial" w:hAnsi="Arial" w:cs="Arial"/>
          <w:sz w:val="22"/>
          <w:szCs w:val="22"/>
        </w:rPr>
        <w:t xml:space="preserve">Borràs, Lluís; Caballol, Lluís; Gas de Cid, Maria; Miralles, Àngels. </w:t>
      </w:r>
      <w:r w:rsidR="008562AF" w:rsidRPr="008562AF">
        <w:rPr>
          <w:rFonts w:ascii="Arial" w:hAnsi="Arial" w:cs="Arial"/>
          <w:i/>
          <w:sz w:val="22"/>
          <w:szCs w:val="22"/>
        </w:rPr>
        <w:t>Traient suc d'un tetràedre (Estudi dels punts notables del tetràedre)</w:t>
      </w:r>
      <w:r w:rsidR="008562AF">
        <w:rPr>
          <w:rFonts w:ascii="Arial" w:hAnsi="Arial" w:cs="Arial"/>
          <w:sz w:val="22"/>
          <w:szCs w:val="22"/>
        </w:rPr>
        <w:t xml:space="preserve">.  Institut de Batxillerat de Tortosa, per als premis CIRIT 1983.  Es podrà descarregar de  </w:t>
      </w:r>
    </w:p>
    <w:p w:rsidR="00BA3EFE" w:rsidRDefault="0086476E" w:rsidP="00770FC7">
      <w:pPr>
        <w:pStyle w:val="normal0"/>
        <w:jc w:val="both"/>
        <w:rPr>
          <w:rFonts w:ascii="Arial" w:hAnsi="Arial" w:cs="Arial"/>
          <w:sz w:val="22"/>
          <w:szCs w:val="22"/>
        </w:rPr>
      </w:pPr>
      <w:hyperlink r:id="rId20" w:history="1">
        <w:r w:rsidR="008562AF" w:rsidRPr="008562AF">
          <w:rPr>
            <w:rStyle w:val="Hipervnculo"/>
            <w:rFonts w:ascii="Arial" w:hAnsi="Arial" w:cs="Arial"/>
            <w:sz w:val="22"/>
            <w:szCs w:val="22"/>
          </w:rPr>
          <w:t>http://www.xtec.cat/~agoma/tetraedre</w:t>
        </w:r>
      </w:hyperlink>
    </w:p>
    <w:p w:rsidR="00BA3EFE" w:rsidRDefault="00BA3EFE" w:rsidP="00770FC7">
      <w:pPr>
        <w:pStyle w:val="normal0"/>
        <w:jc w:val="both"/>
        <w:rPr>
          <w:rFonts w:ascii="Arial" w:hAnsi="Arial" w:cs="Arial"/>
          <w:sz w:val="22"/>
          <w:szCs w:val="22"/>
        </w:rPr>
      </w:pPr>
    </w:p>
    <w:p w:rsidR="00BA3EFE" w:rsidRDefault="00BA3EFE" w:rsidP="00770FC7">
      <w:pPr>
        <w:pStyle w:val="normal0"/>
        <w:jc w:val="both"/>
        <w:rPr>
          <w:rFonts w:ascii="Arial" w:hAnsi="Arial" w:cs="Arial"/>
          <w:sz w:val="22"/>
          <w:szCs w:val="22"/>
        </w:rPr>
      </w:pPr>
      <w:r>
        <w:rPr>
          <w:rFonts w:ascii="Arial" w:hAnsi="Arial" w:cs="Arial"/>
          <w:sz w:val="22"/>
          <w:szCs w:val="22"/>
        </w:rPr>
        <w:t>[</w:t>
      </w:r>
      <w:r w:rsidR="00BB2DD4">
        <w:rPr>
          <w:rFonts w:ascii="Arial" w:hAnsi="Arial" w:cs="Arial"/>
          <w:sz w:val="22"/>
          <w:szCs w:val="22"/>
        </w:rPr>
        <w:t>4</w:t>
      </w:r>
      <w:r>
        <w:rPr>
          <w:rFonts w:ascii="Arial" w:hAnsi="Arial" w:cs="Arial"/>
          <w:sz w:val="22"/>
          <w:szCs w:val="22"/>
        </w:rPr>
        <w:t>] Casals, Rafael et al.</w:t>
      </w:r>
      <w:r w:rsidR="008562AF">
        <w:rPr>
          <w:rFonts w:ascii="Arial" w:hAnsi="Arial" w:cs="Arial"/>
          <w:sz w:val="22"/>
          <w:szCs w:val="22"/>
        </w:rPr>
        <w:t xml:space="preserve">  </w:t>
      </w:r>
      <w:r w:rsidR="008562AF" w:rsidRPr="008562AF">
        <w:rPr>
          <w:rFonts w:ascii="Arial" w:hAnsi="Arial" w:cs="Arial"/>
          <w:i/>
          <w:sz w:val="22"/>
          <w:szCs w:val="22"/>
        </w:rPr>
        <w:t>Matemàtica COU</w:t>
      </w:r>
      <w:r w:rsidR="008562AF">
        <w:rPr>
          <w:rFonts w:ascii="Arial" w:hAnsi="Arial" w:cs="Arial"/>
          <w:sz w:val="22"/>
          <w:szCs w:val="22"/>
        </w:rPr>
        <w:t>.  Editorial Teide. Barcelona 1994.</w:t>
      </w:r>
    </w:p>
    <w:p w:rsidR="00BA3EFE" w:rsidRDefault="00BA3EFE" w:rsidP="00770FC7">
      <w:pPr>
        <w:pStyle w:val="normal0"/>
        <w:jc w:val="both"/>
        <w:rPr>
          <w:rFonts w:ascii="Arial" w:hAnsi="Arial" w:cs="Arial"/>
          <w:sz w:val="22"/>
          <w:szCs w:val="22"/>
        </w:rPr>
      </w:pPr>
    </w:p>
    <w:p w:rsidR="00BA3EFE" w:rsidRPr="005E6CE3" w:rsidRDefault="008562AF" w:rsidP="00770FC7">
      <w:pPr>
        <w:pStyle w:val="normal0"/>
        <w:jc w:val="both"/>
        <w:rPr>
          <w:rFonts w:ascii="Arial" w:hAnsi="Arial" w:cs="Arial"/>
          <w:b/>
          <w:sz w:val="22"/>
          <w:szCs w:val="22"/>
        </w:rPr>
      </w:pPr>
      <w:r>
        <w:rPr>
          <w:rFonts w:ascii="Arial" w:hAnsi="Arial" w:cs="Arial"/>
          <w:sz w:val="22"/>
          <w:szCs w:val="22"/>
        </w:rPr>
        <w:t>[</w:t>
      </w:r>
      <w:r w:rsidR="00BB2DD4">
        <w:rPr>
          <w:rFonts w:ascii="Arial" w:hAnsi="Arial" w:cs="Arial"/>
          <w:sz w:val="22"/>
          <w:szCs w:val="22"/>
        </w:rPr>
        <w:t>5</w:t>
      </w:r>
      <w:r>
        <w:rPr>
          <w:rFonts w:ascii="Arial" w:hAnsi="Arial" w:cs="Arial"/>
          <w:sz w:val="22"/>
          <w:szCs w:val="22"/>
        </w:rPr>
        <w:t xml:space="preserve">] </w:t>
      </w:r>
      <w:r w:rsidR="00BA3EFE">
        <w:rPr>
          <w:rFonts w:ascii="Arial" w:hAnsi="Arial" w:cs="Arial"/>
          <w:sz w:val="22"/>
          <w:szCs w:val="22"/>
        </w:rPr>
        <w:t xml:space="preserve">Euclides. </w:t>
      </w:r>
      <w:r w:rsidR="005E6CE3">
        <w:rPr>
          <w:rFonts w:ascii="Arial" w:hAnsi="Arial" w:cs="Arial"/>
          <w:sz w:val="22"/>
          <w:szCs w:val="22"/>
        </w:rPr>
        <w:t xml:space="preserve"> </w:t>
      </w:r>
      <w:r w:rsidR="005E6CE3" w:rsidRPr="005E6CE3">
        <w:rPr>
          <w:rFonts w:ascii="Arial" w:hAnsi="Arial" w:cs="Arial"/>
          <w:i/>
          <w:sz w:val="22"/>
          <w:szCs w:val="22"/>
        </w:rPr>
        <w:t>Elementos</w:t>
      </w:r>
      <w:r w:rsidR="005E6CE3">
        <w:rPr>
          <w:rFonts w:ascii="Arial" w:hAnsi="Arial" w:cs="Arial"/>
          <w:sz w:val="22"/>
          <w:szCs w:val="22"/>
        </w:rPr>
        <w:t xml:space="preserve">.  Biblioteca Clásica Gredos. Libros I-IV, LIbros V-IX, Madrid 1991.  Libros X-XIII, </w:t>
      </w:r>
      <w:r w:rsidR="005E6CE3" w:rsidRPr="005E6CE3">
        <w:rPr>
          <w:rStyle w:val="Textoennegrita"/>
          <w:rFonts w:ascii="Arial" w:hAnsi="Arial" w:cs="Arial"/>
          <w:b w:val="0"/>
          <w:sz w:val="22"/>
          <w:szCs w:val="22"/>
        </w:rPr>
        <w:t>ISBN:</w:t>
      </w:r>
      <w:r w:rsidR="005E6CE3" w:rsidRPr="005E6CE3">
        <w:rPr>
          <w:rFonts w:ascii="Arial" w:hAnsi="Arial" w:cs="Arial"/>
          <w:b/>
          <w:sz w:val="22"/>
          <w:szCs w:val="22"/>
        </w:rPr>
        <w:t xml:space="preserve"> </w:t>
      </w:r>
      <w:r w:rsidR="005E6CE3" w:rsidRPr="005E6CE3">
        <w:rPr>
          <w:rFonts w:ascii="Arial" w:hAnsi="Arial" w:cs="Arial"/>
          <w:sz w:val="22"/>
          <w:szCs w:val="22"/>
        </w:rPr>
        <w:t>9788424918309</w:t>
      </w:r>
    </w:p>
    <w:p w:rsidR="00BA3EFE" w:rsidRDefault="00BA3EFE" w:rsidP="00770FC7">
      <w:pPr>
        <w:pStyle w:val="normal0"/>
        <w:jc w:val="both"/>
        <w:rPr>
          <w:rFonts w:ascii="Arial" w:hAnsi="Arial" w:cs="Arial"/>
          <w:sz w:val="22"/>
          <w:szCs w:val="22"/>
        </w:rPr>
      </w:pPr>
    </w:p>
    <w:p w:rsidR="00BA3EFE" w:rsidRDefault="008562AF" w:rsidP="00770FC7">
      <w:pPr>
        <w:pStyle w:val="normal0"/>
        <w:jc w:val="both"/>
      </w:pPr>
      <w:r>
        <w:rPr>
          <w:rFonts w:ascii="Arial" w:hAnsi="Arial" w:cs="Arial"/>
          <w:sz w:val="22"/>
          <w:szCs w:val="22"/>
        </w:rPr>
        <w:t>[</w:t>
      </w:r>
      <w:r w:rsidR="00BB2DD4">
        <w:rPr>
          <w:rFonts w:ascii="Arial" w:hAnsi="Arial" w:cs="Arial"/>
          <w:sz w:val="22"/>
          <w:szCs w:val="22"/>
        </w:rPr>
        <w:t>6</w:t>
      </w:r>
      <w:r>
        <w:rPr>
          <w:rFonts w:ascii="Arial" w:hAnsi="Arial" w:cs="Arial"/>
          <w:sz w:val="22"/>
          <w:szCs w:val="22"/>
        </w:rPr>
        <w:t xml:space="preserve">] </w:t>
      </w:r>
      <w:r w:rsidR="00BA3EFE">
        <w:rPr>
          <w:rFonts w:ascii="Arial" w:hAnsi="Arial" w:cs="Arial"/>
          <w:sz w:val="22"/>
          <w:szCs w:val="22"/>
        </w:rPr>
        <w:t xml:space="preserve">Gomà, Antoni. </w:t>
      </w:r>
      <w:r w:rsidR="00BA3EFE" w:rsidRPr="00BA3EFE">
        <w:rPr>
          <w:rFonts w:ascii="Arial" w:hAnsi="Arial" w:cs="Arial"/>
          <w:i/>
          <w:sz w:val="22"/>
          <w:szCs w:val="22"/>
        </w:rPr>
        <w:t>El tetràedre, un gran desconegut</w:t>
      </w:r>
      <w:r w:rsidR="00BA3EFE">
        <w:rPr>
          <w:rFonts w:ascii="Arial" w:hAnsi="Arial" w:cs="Arial"/>
          <w:sz w:val="22"/>
          <w:szCs w:val="22"/>
        </w:rPr>
        <w:t xml:space="preserve">. Article a </w:t>
      </w:r>
      <w:r w:rsidR="00BA3EFE">
        <w:t xml:space="preserve">SCM/Notícies, número 6, juliol 1997. Societat Catalana de Matemàtiques. Es pot descarregar de </w:t>
      </w:r>
    </w:p>
    <w:p w:rsidR="008562AF" w:rsidRDefault="0086476E" w:rsidP="00770FC7">
      <w:pPr>
        <w:pStyle w:val="normal0"/>
        <w:jc w:val="both"/>
        <w:rPr>
          <w:rFonts w:ascii="Arial" w:hAnsi="Arial" w:cs="Arial"/>
          <w:sz w:val="22"/>
          <w:szCs w:val="22"/>
        </w:rPr>
      </w:pPr>
      <w:hyperlink r:id="rId21" w:history="1">
        <w:r w:rsidR="00BA3EFE" w:rsidRPr="00BA3EFE">
          <w:rPr>
            <w:rStyle w:val="Hipervnculo"/>
          </w:rPr>
          <w:t>http://blogs.iec.cat/scm/wp-content/uploads/sites/20/2011/02/N6.pdf</w:t>
        </w:r>
      </w:hyperlink>
      <w:r w:rsidR="00BA3EFE">
        <w:br/>
      </w:r>
    </w:p>
    <w:p w:rsidR="005E6CE3" w:rsidRDefault="008562AF" w:rsidP="00770FC7">
      <w:pPr>
        <w:pStyle w:val="normal0"/>
        <w:jc w:val="both"/>
        <w:rPr>
          <w:rFonts w:ascii="Arial" w:hAnsi="Arial" w:cs="Arial"/>
          <w:sz w:val="22"/>
          <w:szCs w:val="22"/>
        </w:rPr>
      </w:pPr>
      <w:r>
        <w:rPr>
          <w:rFonts w:ascii="Arial" w:hAnsi="Arial" w:cs="Arial"/>
          <w:sz w:val="22"/>
          <w:szCs w:val="22"/>
        </w:rPr>
        <w:t>[</w:t>
      </w:r>
      <w:r w:rsidR="00BB2DD4">
        <w:rPr>
          <w:rFonts w:ascii="Arial" w:hAnsi="Arial" w:cs="Arial"/>
          <w:sz w:val="22"/>
          <w:szCs w:val="22"/>
        </w:rPr>
        <w:t>7</w:t>
      </w:r>
      <w:r>
        <w:rPr>
          <w:rFonts w:ascii="Arial" w:hAnsi="Arial" w:cs="Arial"/>
          <w:sz w:val="22"/>
          <w:szCs w:val="22"/>
        </w:rPr>
        <w:t xml:space="preserve">] </w:t>
      </w:r>
      <w:r w:rsidR="005E6CE3">
        <w:rPr>
          <w:rFonts w:ascii="Arial" w:hAnsi="Arial" w:cs="Arial"/>
          <w:sz w:val="22"/>
          <w:szCs w:val="22"/>
        </w:rPr>
        <w:t xml:space="preserve">Marcos, C., Martínez, J.  </w:t>
      </w:r>
      <w:r w:rsidR="005E6CE3" w:rsidRPr="005E6CE3">
        <w:rPr>
          <w:rFonts w:ascii="Arial" w:hAnsi="Arial" w:cs="Arial"/>
          <w:i/>
          <w:sz w:val="22"/>
          <w:szCs w:val="22"/>
        </w:rPr>
        <w:t>Matemáticas 4º Bachillerato</w:t>
      </w:r>
      <w:r w:rsidR="005E6CE3">
        <w:rPr>
          <w:rFonts w:ascii="Arial" w:hAnsi="Arial" w:cs="Arial"/>
          <w:sz w:val="22"/>
          <w:szCs w:val="22"/>
        </w:rPr>
        <w:t>. Ediciones SM. Madrid 1960.</w:t>
      </w:r>
    </w:p>
    <w:p w:rsidR="005E6CE3" w:rsidRDefault="005E6CE3" w:rsidP="00770FC7">
      <w:pPr>
        <w:pStyle w:val="normal0"/>
        <w:jc w:val="both"/>
        <w:rPr>
          <w:rFonts w:ascii="Arial" w:hAnsi="Arial" w:cs="Arial"/>
          <w:sz w:val="22"/>
          <w:szCs w:val="22"/>
        </w:rPr>
      </w:pPr>
    </w:p>
    <w:p w:rsidR="00770FC7" w:rsidRDefault="008562AF" w:rsidP="00770FC7">
      <w:pPr>
        <w:pStyle w:val="normal0"/>
        <w:jc w:val="both"/>
        <w:rPr>
          <w:rFonts w:ascii="Arial" w:hAnsi="Arial" w:cs="Arial"/>
          <w:sz w:val="22"/>
          <w:szCs w:val="22"/>
        </w:rPr>
      </w:pPr>
      <w:r>
        <w:rPr>
          <w:rFonts w:ascii="Arial" w:hAnsi="Arial" w:cs="Arial"/>
          <w:sz w:val="22"/>
          <w:szCs w:val="22"/>
        </w:rPr>
        <w:t>[</w:t>
      </w:r>
      <w:r w:rsidR="00BB2DD4">
        <w:rPr>
          <w:rFonts w:ascii="Arial" w:hAnsi="Arial" w:cs="Arial"/>
          <w:sz w:val="22"/>
          <w:szCs w:val="22"/>
        </w:rPr>
        <w:t>8</w:t>
      </w:r>
      <w:r>
        <w:rPr>
          <w:rFonts w:ascii="Arial" w:hAnsi="Arial" w:cs="Arial"/>
          <w:sz w:val="22"/>
          <w:szCs w:val="22"/>
        </w:rPr>
        <w:t xml:space="preserve">] </w:t>
      </w:r>
      <w:r w:rsidR="00770FC7" w:rsidRPr="00770FC7">
        <w:rPr>
          <w:rFonts w:ascii="Arial" w:hAnsi="Arial" w:cs="Arial"/>
          <w:sz w:val="22"/>
          <w:szCs w:val="22"/>
        </w:rPr>
        <w:t>Negro</w:t>
      </w:r>
      <w:r w:rsidR="00770FC7">
        <w:rPr>
          <w:rFonts w:ascii="Arial" w:hAnsi="Arial" w:cs="Arial"/>
          <w:sz w:val="22"/>
          <w:szCs w:val="22"/>
        </w:rPr>
        <w:t>, A.</w:t>
      </w:r>
      <w:r w:rsidR="00BA3EFE">
        <w:rPr>
          <w:rFonts w:ascii="Arial" w:hAnsi="Arial" w:cs="Arial"/>
          <w:sz w:val="22"/>
          <w:szCs w:val="22"/>
        </w:rPr>
        <w:t xml:space="preserve"> et al</w:t>
      </w:r>
      <w:r w:rsidR="00770FC7">
        <w:rPr>
          <w:rFonts w:ascii="Arial" w:hAnsi="Arial" w:cs="Arial"/>
          <w:sz w:val="22"/>
          <w:szCs w:val="22"/>
        </w:rPr>
        <w:t xml:space="preserve">.  </w:t>
      </w:r>
      <w:r w:rsidR="00770FC7" w:rsidRPr="00770FC7">
        <w:rPr>
          <w:rFonts w:ascii="Arial" w:hAnsi="Arial" w:cs="Arial"/>
          <w:i/>
          <w:sz w:val="22"/>
          <w:szCs w:val="22"/>
        </w:rPr>
        <w:t>Curso de Matemáticas. Orientación Universitaria</w:t>
      </w:r>
      <w:r w:rsidR="00770FC7">
        <w:rPr>
          <w:rFonts w:ascii="Arial" w:hAnsi="Arial" w:cs="Arial"/>
          <w:sz w:val="22"/>
          <w:szCs w:val="22"/>
        </w:rPr>
        <w:t>. Editorial Alhambra. Madrid 1978.  Proyecto MT62.</w:t>
      </w:r>
    </w:p>
    <w:p w:rsidR="00770FC7" w:rsidRDefault="00770FC7" w:rsidP="00770FC7">
      <w:pPr>
        <w:pStyle w:val="normal0"/>
        <w:jc w:val="both"/>
        <w:rPr>
          <w:rFonts w:ascii="Arial" w:hAnsi="Arial" w:cs="Arial"/>
          <w:sz w:val="22"/>
          <w:szCs w:val="22"/>
        </w:rPr>
      </w:pPr>
    </w:p>
    <w:p w:rsidR="00770FC7" w:rsidRPr="00770FC7" w:rsidRDefault="008562AF" w:rsidP="00770FC7">
      <w:pPr>
        <w:pStyle w:val="normal0"/>
        <w:jc w:val="both"/>
        <w:rPr>
          <w:rFonts w:ascii="Arial" w:hAnsi="Arial" w:cs="Arial"/>
          <w:sz w:val="22"/>
          <w:szCs w:val="22"/>
        </w:rPr>
      </w:pPr>
      <w:r>
        <w:rPr>
          <w:rFonts w:ascii="Arial" w:hAnsi="Arial" w:cs="Arial"/>
          <w:sz w:val="22"/>
          <w:szCs w:val="22"/>
        </w:rPr>
        <w:t>[</w:t>
      </w:r>
      <w:r w:rsidR="00BB2DD4">
        <w:rPr>
          <w:rFonts w:ascii="Arial" w:hAnsi="Arial" w:cs="Arial"/>
          <w:sz w:val="22"/>
          <w:szCs w:val="22"/>
        </w:rPr>
        <w:t>9</w:t>
      </w:r>
      <w:r>
        <w:rPr>
          <w:rFonts w:ascii="Arial" w:hAnsi="Arial" w:cs="Arial"/>
          <w:sz w:val="22"/>
          <w:szCs w:val="22"/>
        </w:rPr>
        <w:t xml:space="preserve">] </w:t>
      </w:r>
      <w:r w:rsidR="00770FC7">
        <w:rPr>
          <w:rFonts w:ascii="Arial" w:hAnsi="Arial" w:cs="Arial"/>
          <w:sz w:val="22"/>
          <w:szCs w:val="22"/>
        </w:rPr>
        <w:t xml:space="preserve">Royanes, Eugenio. </w:t>
      </w:r>
      <w:r w:rsidR="00770FC7" w:rsidRPr="00770FC7">
        <w:rPr>
          <w:rFonts w:ascii="Arial" w:hAnsi="Arial" w:cs="Arial"/>
          <w:i/>
          <w:sz w:val="22"/>
          <w:szCs w:val="22"/>
        </w:rPr>
        <w:t>Introducción a la geometria</w:t>
      </w:r>
      <w:r w:rsidR="00770FC7">
        <w:rPr>
          <w:rFonts w:ascii="Arial" w:hAnsi="Arial" w:cs="Arial"/>
          <w:sz w:val="22"/>
          <w:szCs w:val="22"/>
        </w:rPr>
        <w:t xml:space="preserve">. Editorial Anaya. Madrid 1979. </w:t>
      </w:r>
    </w:p>
    <w:p w:rsidR="00770FC7" w:rsidRDefault="008562AF" w:rsidP="00770FC7">
      <w:pPr>
        <w:pStyle w:val="normal0"/>
        <w:spacing w:before="240" w:after="20"/>
        <w:rPr>
          <w:rFonts w:ascii="Arial" w:eastAsia="Arial" w:hAnsi="Arial" w:cs="Arial"/>
          <w:sz w:val="22"/>
          <w:szCs w:val="22"/>
        </w:rPr>
      </w:pPr>
      <w:r>
        <w:rPr>
          <w:rFonts w:ascii="Arial" w:eastAsia="Arial" w:hAnsi="Arial" w:cs="Arial"/>
          <w:sz w:val="22"/>
          <w:szCs w:val="22"/>
        </w:rPr>
        <w:t>[</w:t>
      </w:r>
      <w:r w:rsidR="00BB2DD4">
        <w:rPr>
          <w:rFonts w:ascii="Arial" w:eastAsia="Arial" w:hAnsi="Arial" w:cs="Arial"/>
          <w:sz w:val="22"/>
          <w:szCs w:val="22"/>
        </w:rPr>
        <w:t>10</w:t>
      </w:r>
      <w:r>
        <w:rPr>
          <w:rFonts w:ascii="Arial" w:eastAsia="Arial" w:hAnsi="Arial" w:cs="Arial"/>
          <w:sz w:val="22"/>
          <w:szCs w:val="22"/>
        </w:rPr>
        <w:t xml:space="preserve">] </w:t>
      </w:r>
      <w:r w:rsidR="00770FC7" w:rsidRPr="00BA3EFE">
        <w:rPr>
          <w:rFonts w:ascii="Arial" w:eastAsia="Arial" w:hAnsi="Arial" w:cs="Arial"/>
          <w:sz w:val="22"/>
          <w:szCs w:val="22"/>
        </w:rPr>
        <w:t xml:space="preserve">Sada Allo, Manuel. (1/4/2015). </w:t>
      </w:r>
      <w:r w:rsidR="00770FC7" w:rsidRPr="00BA3EFE">
        <w:rPr>
          <w:rFonts w:ascii="Arial" w:eastAsia="Arial" w:hAnsi="Arial" w:cs="Arial"/>
          <w:i/>
          <w:sz w:val="22"/>
          <w:szCs w:val="22"/>
        </w:rPr>
        <w:t>Buscando la recta de Euler en un tetraedro</w:t>
      </w:r>
      <w:r w:rsidR="00770FC7" w:rsidRPr="00BA3EFE">
        <w:rPr>
          <w:rFonts w:ascii="Arial" w:eastAsia="Arial" w:hAnsi="Arial" w:cs="Arial"/>
          <w:sz w:val="22"/>
          <w:szCs w:val="22"/>
        </w:rPr>
        <w:t xml:space="preserve">. </w:t>
      </w:r>
      <w:r w:rsidR="00770FC7" w:rsidRPr="00BA3EFE">
        <w:rPr>
          <w:rFonts w:ascii="Arial" w:eastAsia="Arial" w:hAnsi="Arial" w:cs="Arial"/>
          <w:sz w:val="22"/>
          <w:szCs w:val="22"/>
        </w:rPr>
        <w:br/>
        <w:t xml:space="preserve">[Llibre del GeoGebraTube].  Recuperat de </w:t>
      </w:r>
      <w:hyperlink r:id="rId22" w:history="1">
        <w:r w:rsidR="00770FC7" w:rsidRPr="00912B2F">
          <w:rPr>
            <w:rStyle w:val="Hipervnculo"/>
            <w:rFonts w:ascii="Arial" w:eastAsia="Arial" w:hAnsi="Arial" w:cs="Arial"/>
            <w:sz w:val="22"/>
            <w:szCs w:val="22"/>
          </w:rPr>
          <w:t>https://www.geogebra.org/m/LPS1Ng6M?doneurl=%2Fmanuel%2Bsada#</w:t>
        </w:r>
      </w:hyperlink>
    </w:p>
    <w:p w:rsidR="00770FC7" w:rsidRDefault="00770FC7">
      <w:pPr>
        <w:pStyle w:val="normal0"/>
        <w:jc w:val="both"/>
        <w:rPr>
          <w:rFonts w:ascii="Arial" w:eastAsia="Arial" w:hAnsi="Arial" w:cs="Arial"/>
          <w:sz w:val="20"/>
          <w:szCs w:val="20"/>
        </w:rPr>
      </w:pPr>
    </w:p>
    <w:sectPr w:rsidR="00770FC7" w:rsidSect="00060F3B">
      <w:headerReference w:type="default" r:id="rId23"/>
      <w:footerReference w:type="default" r:id="rId24"/>
      <w:headerReference w:type="first" r:id="rId25"/>
      <w:footerReference w:type="first" r:id="rId26"/>
      <w:pgSz w:w="11906" w:h="16838"/>
      <w:pgMar w:top="1418" w:right="1701" w:bottom="1418" w:left="1701" w:header="708" w:footer="708" w:gutter="0"/>
      <w:pgNumType w:start="1"/>
      <w:cols w:space="708" w:equalWidth="0">
        <w:col w:w="8838"/>
      </w:cols>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28DC" w:rsidRDefault="008E28DC" w:rsidP="00060F3B">
      <w:r>
        <w:separator/>
      </w:r>
    </w:p>
  </w:endnote>
  <w:endnote w:type="continuationSeparator" w:id="1">
    <w:p w:rsidR="008E28DC" w:rsidRDefault="008E28DC" w:rsidP="00060F3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694" w:rsidRDefault="00B80694">
    <w:pPr>
      <w:pStyle w:val="normal0"/>
      <w:spacing w:after="709"/>
      <w:jc w:val="center"/>
    </w:pPr>
    <w:r>
      <w:rPr>
        <w:rFonts w:ascii="Arial" w:eastAsia="Arial" w:hAnsi="Arial" w:cs="Arial"/>
        <w:b/>
        <w:sz w:val="20"/>
        <w:szCs w:val="20"/>
      </w:rPr>
      <w:t>Construir matemàtiques</w:t>
    </w:r>
    <w:r>
      <w:rPr>
        <w:rFonts w:ascii="Arial" w:eastAsia="Arial" w:hAnsi="Arial" w:cs="Arial"/>
        <w:b/>
        <w:sz w:val="20"/>
        <w:szCs w:val="20"/>
      </w:rPr>
      <w:tab/>
      <w:t>Compartir per aprendre</w:t>
    </w:r>
    <w:r>
      <w:rPr>
        <w:rFonts w:ascii="Arial" w:eastAsia="Arial" w:hAnsi="Arial" w:cs="Arial"/>
        <w:b/>
        <w:sz w:val="20"/>
        <w:szCs w:val="20"/>
      </w:rPr>
      <w:tab/>
      <w:t xml:space="preserve">Pàgina </w:t>
    </w:r>
    <w:fldSimple w:instr="PAGE">
      <w:r w:rsidR="005D5AD6">
        <w:rPr>
          <w:noProof/>
        </w:rPr>
        <w:t>10</w:t>
      </w:r>
    </w:fldSimple>
    <w:r>
      <w:rPr>
        <w:rFonts w:ascii="Arial" w:eastAsia="Arial" w:hAnsi="Arial" w:cs="Arial"/>
        <w:b/>
        <w:sz w:val="20"/>
        <w:szCs w:val="20"/>
      </w:rPr>
      <w:t xml:space="preserve"> de </w:t>
    </w:r>
    <w:fldSimple w:instr="NUMPAGES">
      <w:r w:rsidR="005D5AD6">
        <w:rPr>
          <w:noProof/>
        </w:rPr>
        <w:t>10</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694" w:rsidRDefault="00B80694">
    <w:pPr>
      <w:pStyle w:val="normal0"/>
      <w:spacing w:after="709"/>
      <w:jc w:val="center"/>
    </w:pPr>
    <w:r>
      <w:rPr>
        <w:rFonts w:ascii="Arial" w:eastAsia="Arial" w:hAnsi="Arial" w:cs="Arial"/>
        <w:b/>
        <w:sz w:val="20"/>
        <w:szCs w:val="20"/>
      </w:rPr>
      <w:t>Construir matemàtiques</w:t>
    </w:r>
    <w:r>
      <w:rPr>
        <w:rFonts w:ascii="Arial" w:eastAsia="Arial" w:hAnsi="Arial" w:cs="Arial"/>
        <w:b/>
        <w:sz w:val="20"/>
        <w:szCs w:val="20"/>
      </w:rPr>
      <w:tab/>
      <w:t>Compartir per aprendre</w:t>
    </w:r>
    <w:r>
      <w:rPr>
        <w:rFonts w:ascii="Arial" w:eastAsia="Arial" w:hAnsi="Arial" w:cs="Arial"/>
        <w:b/>
        <w:sz w:val="20"/>
        <w:szCs w:val="20"/>
      </w:rPr>
      <w:tab/>
      <w:t xml:space="preserve">Pàgina </w:t>
    </w:r>
    <w:fldSimple w:instr="PAGE">
      <w:r w:rsidR="00FD23A5">
        <w:rPr>
          <w:noProof/>
        </w:rPr>
        <w:t>1</w:t>
      </w:r>
    </w:fldSimple>
    <w:r>
      <w:rPr>
        <w:rFonts w:ascii="Arial" w:eastAsia="Arial" w:hAnsi="Arial" w:cs="Arial"/>
        <w:b/>
        <w:sz w:val="20"/>
        <w:szCs w:val="20"/>
      </w:rPr>
      <w:t xml:space="preserve"> de </w:t>
    </w:r>
    <w:fldSimple w:instr="NUMPAGES">
      <w:r w:rsidR="00FD23A5">
        <w:rPr>
          <w:noProof/>
        </w:rPr>
        <w:t>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28DC" w:rsidRDefault="008E28DC" w:rsidP="00060F3B">
      <w:r>
        <w:separator/>
      </w:r>
    </w:p>
  </w:footnote>
  <w:footnote w:type="continuationSeparator" w:id="1">
    <w:p w:rsidR="008E28DC" w:rsidRDefault="008E28DC" w:rsidP="00060F3B">
      <w:r>
        <w:continuationSeparator/>
      </w:r>
    </w:p>
  </w:footnote>
  <w:footnote w:id="2">
    <w:p w:rsidR="00B80694" w:rsidRDefault="00B80694">
      <w:pPr>
        <w:pStyle w:val="Textonotapie"/>
      </w:pPr>
      <w:r>
        <w:rPr>
          <w:rStyle w:val="Refdenotaalpie"/>
        </w:rPr>
        <w:footnoteRef/>
      </w:r>
      <w:r>
        <w:t xml:space="preserve"> Al llarg d'aquest document es mostren en cursiva cites textuals del treball de recerca que es comenta. També se'n reprodueix alguna pàgina: vegeu que, com és lògic per l'</w:t>
      </w:r>
      <w:r w:rsidR="00FD23A5">
        <w:t>è</w:t>
      </w:r>
      <w:r>
        <w:t>poca, estava escrit a màquina!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A6D" w:rsidRDefault="00E36A6D">
    <w:pPr>
      <w:pStyle w:val="normal0"/>
      <w:jc w:val="center"/>
    </w:pPr>
  </w:p>
  <w:tbl>
    <w:tblPr>
      <w:tblStyle w:val="1"/>
      <w:tblW w:w="8504" w:type="dxa"/>
      <w:jc w:val="center"/>
      <w:tblInd w:w="0" w:type="dxa"/>
      <w:tblLayout w:type="fixed"/>
      <w:tblLook w:val="0600"/>
    </w:tblPr>
    <w:tblGrid>
      <w:gridCol w:w="4252"/>
      <w:gridCol w:w="4252"/>
    </w:tblGrid>
    <w:tr w:rsidR="00B80694">
      <w:trPr>
        <w:trHeight w:val="840"/>
        <w:jc w:val="center"/>
      </w:trPr>
      <w:tc>
        <w:tcPr>
          <w:tcW w:w="4252" w:type="dxa"/>
          <w:tcMar>
            <w:top w:w="100" w:type="dxa"/>
            <w:left w:w="100" w:type="dxa"/>
            <w:bottom w:w="100" w:type="dxa"/>
            <w:right w:w="100" w:type="dxa"/>
          </w:tcMar>
        </w:tcPr>
        <w:p w:rsidR="00B80694" w:rsidRDefault="00B80694">
          <w:pPr>
            <w:pStyle w:val="normal0"/>
          </w:pPr>
          <w:r>
            <w:rPr>
              <w:noProof/>
            </w:rPr>
            <w:drawing>
              <wp:inline distT="114300" distB="114300" distL="114300" distR="114300">
                <wp:extent cx="907773" cy="376238"/>
                <wp:effectExtent l="0" t="0" r="0" b="0"/>
                <wp:docPr id="1"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1"/>
                        <a:srcRect/>
                        <a:stretch>
                          <a:fillRect/>
                        </a:stretch>
                      </pic:blipFill>
                      <pic:spPr>
                        <a:xfrm>
                          <a:off x="0" y="0"/>
                          <a:ext cx="907773" cy="376238"/>
                        </a:xfrm>
                        <a:prstGeom prst="rect">
                          <a:avLst/>
                        </a:prstGeom>
                        <a:ln/>
                      </pic:spPr>
                    </pic:pic>
                  </a:graphicData>
                </a:graphic>
              </wp:inline>
            </w:drawing>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p>
      </w:tc>
      <w:tc>
        <w:tcPr>
          <w:tcW w:w="4252" w:type="dxa"/>
          <w:tcMar>
            <w:top w:w="100" w:type="dxa"/>
            <w:left w:w="100" w:type="dxa"/>
            <w:bottom w:w="100" w:type="dxa"/>
            <w:right w:w="100" w:type="dxa"/>
          </w:tcMar>
        </w:tcPr>
        <w:p w:rsidR="00B80694" w:rsidRDefault="00B80694">
          <w:pPr>
            <w:pStyle w:val="normal0"/>
            <w:jc w:val="right"/>
          </w:pPr>
        </w:p>
        <w:p w:rsidR="00B80694" w:rsidRDefault="00B80694">
          <w:pPr>
            <w:pStyle w:val="normal0"/>
            <w:jc w:val="right"/>
          </w:pPr>
          <w:r>
            <w:rPr>
              <w:rFonts w:ascii="Arial" w:eastAsia="Arial" w:hAnsi="Arial" w:cs="Arial"/>
              <w:b/>
              <w:sz w:val="20"/>
              <w:szCs w:val="20"/>
            </w:rPr>
            <w:t>Taller</w:t>
          </w:r>
        </w:p>
        <w:p w:rsidR="00B80694" w:rsidRPr="0047408B" w:rsidRDefault="00B80694" w:rsidP="0047408B">
          <w:pPr>
            <w:pStyle w:val="normal0"/>
            <w:jc w:val="right"/>
            <w:rPr>
              <w:rFonts w:ascii="Arial" w:eastAsia="Arial" w:hAnsi="Arial" w:cs="Arial"/>
              <w:sz w:val="20"/>
              <w:szCs w:val="20"/>
            </w:rPr>
          </w:pPr>
          <w:r>
            <w:rPr>
              <w:rFonts w:ascii="Arial" w:eastAsia="Arial" w:hAnsi="Arial" w:cs="Arial"/>
              <w:sz w:val="20"/>
              <w:szCs w:val="20"/>
            </w:rPr>
            <w:t>Traient suc d'un tetràedre</w:t>
          </w:r>
        </w:p>
      </w:tc>
    </w:tr>
  </w:tbl>
  <w:p w:rsidR="00B80694" w:rsidRDefault="00B80694">
    <w:pPr>
      <w:pStyle w:val="normal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694" w:rsidRDefault="00B80694">
    <w:pPr>
      <w:pStyle w:val="normal0"/>
      <w:tabs>
        <w:tab w:val="center" w:pos="4252"/>
        <w:tab w:val="right" w:pos="8504"/>
      </w:tabs>
      <w:spacing w:before="709"/>
    </w:pPr>
    <w:r>
      <w:rPr>
        <w:noProof/>
      </w:rPr>
      <w:drawing>
        <wp:anchor distT="0" distB="0" distL="114300" distR="114300" simplePos="0" relativeHeight="251658240" behindDoc="0" locked="0" layoutInCell="0" allowOverlap="1">
          <wp:simplePos x="0" y="0"/>
          <wp:positionH relativeFrom="margin">
            <wp:posOffset>-95249</wp:posOffset>
          </wp:positionH>
          <wp:positionV relativeFrom="paragraph">
            <wp:posOffset>-19049</wp:posOffset>
          </wp:positionV>
          <wp:extent cx="1981200" cy="592931"/>
          <wp:effectExtent l="0" t="0" r="0" b="0"/>
          <wp:wrapSquare wrapText="bothSides" distT="0" distB="0" distL="114300" distR="114300"/>
          <wp:docPr id="3" name="image06.jpg" descr="logoC2EM_2.jpg"/>
          <wp:cNvGraphicFramePr/>
          <a:graphic xmlns:a="http://schemas.openxmlformats.org/drawingml/2006/main">
            <a:graphicData uri="http://schemas.openxmlformats.org/drawingml/2006/picture">
              <pic:pic xmlns:pic="http://schemas.openxmlformats.org/drawingml/2006/picture">
                <pic:nvPicPr>
                  <pic:cNvPr id="0" name="image06.jpg" descr="logoC2EM_2.jpg"/>
                  <pic:cNvPicPr preferRelativeResize="0"/>
                </pic:nvPicPr>
                <pic:blipFill>
                  <a:blip r:embed="rId1"/>
                  <a:srcRect/>
                  <a:stretch>
                    <a:fillRect/>
                  </a:stretch>
                </pic:blipFill>
                <pic:spPr>
                  <a:xfrm>
                    <a:off x="0" y="0"/>
                    <a:ext cx="1981200" cy="592931"/>
                  </a:xfrm>
                  <a:prstGeom prst="rect">
                    <a:avLst/>
                  </a:prstGeom>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2A2A9A"/>
    <w:multiLevelType w:val="multilevel"/>
    <w:tmpl w:val="0F84A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F361837"/>
    <w:multiLevelType w:val="multilevel"/>
    <w:tmpl w:val="67B2B0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7D667B46"/>
    <w:multiLevelType w:val="multilevel"/>
    <w:tmpl w:val="251CF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displayBackgroundShape/>
  <w:defaultTabStop w:val="720"/>
  <w:hyphenationZone w:val="425"/>
  <w:characterSpacingControl w:val="doNotCompress"/>
  <w:footnotePr>
    <w:footnote w:id="0"/>
    <w:footnote w:id="1"/>
  </w:footnotePr>
  <w:endnotePr>
    <w:endnote w:id="0"/>
    <w:endnote w:id="1"/>
  </w:endnotePr>
  <w:compat/>
  <w:rsids>
    <w:rsidRoot w:val="00060F3B"/>
    <w:rsid w:val="00024294"/>
    <w:rsid w:val="00060F3B"/>
    <w:rsid w:val="0009005D"/>
    <w:rsid w:val="00090B8B"/>
    <w:rsid w:val="000C6DBE"/>
    <w:rsid w:val="000C776F"/>
    <w:rsid w:val="000D0B03"/>
    <w:rsid w:val="000E3B9A"/>
    <w:rsid w:val="001504A6"/>
    <w:rsid w:val="001859C7"/>
    <w:rsid w:val="001C21EB"/>
    <w:rsid w:val="001C3E6C"/>
    <w:rsid w:val="001C5F76"/>
    <w:rsid w:val="001F0FC6"/>
    <w:rsid w:val="00206323"/>
    <w:rsid w:val="002140E4"/>
    <w:rsid w:val="00232D2F"/>
    <w:rsid w:val="002E2A85"/>
    <w:rsid w:val="00341E52"/>
    <w:rsid w:val="003C6CFD"/>
    <w:rsid w:val="003C6F6D"/>
    <w:rsid w:val="004117CC"/>
    <w:rsid w:val="0041754D"/>
    <w:rsid w:val="00465824"/>
    <w:rsid w:val="0047408B"/>
    <w:rsid w:val="004E37D4"/>
    <w:rsid w:val="005208C0"/>
    <w:rsid w:val="005342EC"/>
    <w:rsid w:val="00555517"/>
    <w:rsid w:val="005A7088"/>
    <w:rsid w:val="005D0DDE"/>
    <w:rsid w:val="005D5AD6"/>
    <w:rsid w:val="005E6CE3"/>
    <w:rsid w:val="00611E9E"/>
    <w:rsid w:val="006519BA"/>
    <w:rsid w:val="006E7177"/>
    <w:rsid w:val="0070678F"/>
    <w:rsid w:val="00712962"/>
    <w:rsid w:val="007137D1"/>
    <w:rsid w:val="0076705B"/>
    <w:rsid w:val="00770FC7"/>
    <w:rsid w:val="007B5C7C"/>
    <w:rsid w:val="008562AF"/>
    <w:rsid w:val="0086476E"/>
    <w:rsid w:val="008B3890"/>
    <w:rsid w:val="008C16D4"/>
    <w:rsid w:val="008E28DC"/>
    <w:rsid w:val="00912B2F"/>
    <w:rsid w:val="00925788"/>
    <w:rsid w:val="0096194D"/>
    <w:rsid w:val="009B211B"/>
    <w:rsid w:val="00A525BF"/>
    <w:rsid w:val="00AA3963"/>
    <w:rsid w:val="00AD0DD4"/>
    <w:rsid w:val="00AE3477"/>
    <w:rsid w:val="00AF12E0"/>
    <w:rsid w:val="00B5215E"/>
    <w:rsid w:val="00B80694"/>
    <w:rsid w:val="00BA3EFE"/>
    <w:rsid w:val="00BB2DD4"/>
    <w:rsid w:val="00C1328D"/>
    <w:rsid w:val="00C639E7"/>
    <w:rsid w:val="00C87D51"/>
    <w:rsid w:val="00C938D9"/>
    <w:rsid w:val="00C93F6E"/>
    <w:rsid w:val="00C97981"/>
    <w:rsid w:val="00D302CF"/>
    <w:rsid w:val="00D563B4"/>
    <w:rsid w:val="00DE5A90"/>
    <w:rsid w:val="00E34D17"/>
    <w:rsid w:val="00E35D9D"/>
    <w:rsid w:val="00E36A6D"/>
    <w:rsid w:val="00ED79FD"/>
    <w:rsid w:val="00F2713C"/>
    <w:rsid w:val="00F45182"/>
    <w:rsid w:val="00F67A8B"/>
    <w:rsid w:val="00F7432F"/>
    <w:rsid w:val="00FB6DE8"/>
    <w:rsid w:val="00FD23A5"/>
    <w:rsid w:val="00FD4D1B"/>
    <w:rsid w:val="00FE67F3"/>
    <w:rsid w:val="00FF24FB"/>
  </w:rsids>
  <m:mathPr>
    <m:mathFont m:val="Cambria Math"/>
    <m:brkBin m:val="before"/>
    <m:brkBinSub m:val="--"/>
    <m:smallFrac m:val="off"/>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sz w:val="24"/>
        <w:szCs w:val="24"/>
        <w:lang w:val="ca-ES" w:eastAsia="ca-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6323"/>
  </w:style>
  <w:style w:type="paragraph" w:styleId="Ttulo1">
    <w:name w:val="heading 1"/>
    <w:basedOn w:val="normal0"/>
    <w:next w:val="normal0"/>
    <w:rsid w:val="00060F3B"/>
    <w:pPr>
      <w:keepNext/>
      <w:keepLines/>
      <w:spacing w:before="480" w:after="120"/>
      <w:contextualSpacing/>
      <w:outlineLvl w:val="0"/>
    </w:pPr>
    <w:rPr>
      <w:b/>
      <w:sz w:val="48"/>
      <w:szCs w:val="48"/>
    </w:rPr>
  </w:style>
  <w:style w:type="paragraph" w:styleId="Ttulo2">
    <w:name w:val="heading 2"/>
    <w:basedOn w:val="normal0"/>
    <w:next w:val="normal0"/>
    <w:rsid w:val="00060F3B"/>
    <w:pPr>
      <w:keepNext/>
      <w:keepLines/>
      <w:spacing w:before="360" w:after="80"/>
      <w:contextualSpacing/>
      <w:outlineLvl w:val="1"/>
    </w:pPr>
    <w:rPr>
      <w:b/>
      <w:sz w:val="36"/>
      <w:szCs w:val="36"/>
    </w:rPr>
  </w:style>
  <w:style w:type="paragraph" w:styleId="Ttulo3">
    <w:name w:val="heading 3"/>
    <w:basedOn w:val="normal0"/>
    <w:next w:val="normal0"/>
    <w:rsid w:val="00060F3B"/>
    <w:pPr>
      <w:keepNext/>
      <w:keepLines/>
      <w:spacing w:before="280" w:after="80"/>
      <w:contextualSpacing/>
      <w:outlineLvl w:val="2"/>
    </w:pPr>
    <w:rPr>
      <w:b/>
      <w:sz w:val="28"/>
      <w:szCs w:val="28"/>
    </w:rPr>
  </w:style>
  <w:style w:type="paragraph" w:styleId="Ttulo4">
    <w:name w:val="heading 4"/>
    <w:basedOn w:val="normal0"/>
    <w:next w:val="normal0"/>
    <w:rsid w:val="00060F3B"/>
    <w:pPr>
      <w:keepNext/>
      <w:keepLines/>
      <w:spacing w:before="240" w:after="40"/>
      <w:contextualSpacing/>
      <w:outlineLvl w:val="3"/>
    </w:pPr>
    <w:rPr>
      <w:b/>
    </w:rPr>
  </w:style>
  <w:style w:type="paragraph" w:styleId="Ttulo5">
    <w:name w:val="heading 5"/>
    <w:basedOn w:val="normal0"/>
    <w:next w:val="normal0"/>
    <w:rsid w:val="00060F3B"/>
    <w:pPr>
      <w:keepNext/>
      <w:keepLines/>
      <w:spacing w:before="220" w:after="40"/>
      <w:contextualSpacing/>
      <w:outlineLvl w:val="4"/>
    </w:pPr>
    <w:rPr>
      <w:b/>
      <w:sz w:val="22"/>
      <w:szCs w:val="22"/>
    </w:rPr>
  </w:style>
  <w:style w:type="paragraph" w:styleId="Ttulo6">
    <w:name w:val="heading 6"/>
    <w:basedOn w:val="normal0"/>
    <w:next w:val="normal0"/>
    <w:rsid w:val="00060F3B"/>
    <w:pPr>
      <w:keepNext/>
      <w:keepLines/>
      <w:spacing w:before="200" w:after="40"/>
      <w:contextualSpacing/>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rsid w:val="00060F3B"/>
  </w:style>
  <w:style w:type="table" w:customStyle="1" w:styleId="TableNormal">
    <w:name w:val="Table Normal"/>
    <w:rsid w:val="00060F3B"/>
    <w:tblPr>
      <w:tblCellMar>
        <w:top w:w="0" w:type="dxa"/>
        <w:left w:w="0" w:type="dxa"/>
        <w:bottom w:w="0" w:type="dxa"/>
        <w:right w:w="0" w:type="dxa"/>
      </w:tblCellMar>
    </w:tblPr>
  </w:style>
  <w:style w:type="paragraph" w:styleId="Ttulo">
    <w:name w:val="Title"/>
    <w:basedOn w:val="normal0"/>
    <w:next w:val="normal0"/>
    <w:rsid w:val="00060F3B"/>
    <w:pPr>
      <w:keepNext/>
      <w:keepLines/>
      <w:spacing w:before="480" w:after="120"/>
      <w:contextualSpacing/>
    </w:pPr>
    <w:rPr>
      <w:b/>
      <w:sz w:val="72"/>
      <w:szCs w:val="72"/>
    </w:rPr>
  </w:style>
  <w:style w:type="paragraph" w:styleId="Subttulo">
    <w:name w:val="Subtitle"/>
    <w:basedOn w:val="normal0"/>
    <w:next w:val="normal0"/>
    <w:rsid w:val="00060F3B"/>
    <w:pPr>
      <w:keepNext/>
      <w:keepLines/>
      <w:spacing w:before="360" w:after="80"/>
      <w:contextualSpacing/>
    </w:pPr>
    <w:rPr>
      <w:rFonts w:ascii="Georgia" w:eastAsia="Georgia" w:hAnsi="Georgia" w:cs="Georgia"/>
      <w:i/>
      <w:color w:val="666666"/>
      <w:sz w:val="48"/>
      <w:szCs w:val="48"/>
    </w:rPr>
  </w:style>
  <w:style w:type="table" w:customStyle="1" w:styleId="3">
    <w:name w:val="3"/>
    <w:basedOn w:val="TableNormal"/>
    <w:rsid w:val="00060F3B"/>
    <w:tblPr>
      <w:tblStyleRowBandSize w:val="1"/>
      <w:tblStyleColBandSize w:val="1"/>
      <w:tblCellMar>
        <w:top w:w="0" w:type="dxa"/>
        <w:left w:w="0" w:type="dxa"/>
        <w:bottom w:w="0" w:type="dxa"/>
        <w:right w:w="0" w:type="dxa"/>
      </w:tblCellMar>
    </w:tblPr>
  </w:style>
  <w:style w:type="table" w:customStyle="1" w:styleId="2">
    <w:name w:val="2"/>
    <w:basedOn w:val="TableNormal"/>
    <w:rsid w:val="00060F3B"/>
    <w:tblPr>
      <w:tblStyleRowBandSize w:val="1"/>
      <w:tblStyleColBandSize w:val="1"/>
      <w:tblCellMar>
        <w:top w:w="0" w:type="dxa"/>
        <w:left w:w="0" w:type="dxa"/>
        <w:bottom w:w="0" w:type="dxa"/>
        <w:right w:w="0" w:type="dxa"/>
      </w:tblCellMar>
    </w:tblPr>
  </w:style>
  <w:style w:type="table" w:customStyle="1" w:styleId="1">
    <w:name w:val="1"/>
    <w:basedOn w:val="TableNormal"/>
    <w:rsid w:val="00060F3B"/>
    <w:tblPr>
      <w:tblStyleRowBandSize w:val="1"/>
      <w:tblStyleColBandSize w:val="1"/>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341E52"/>
    <w:rPr>
      <w:rFonts w:ascii="Tahoma" w:hAnsi="Tahoma" w:cs="Tahoma"/>
      <w:sz w:val="16"/>
      <w:szCs w:val="16"/>
    </w:rPr>
  </w:style>
  <w:style w:type="character" w:customStyle="1" w:styleId="TextodegloboCar">
    <w:name w:val="Texto de globo Car"/>
    <w:basedOn w:val="Fuentedeprrafopredeter"/>
    <w:link w:val="Textodeglobo"/>
    <w:uiPriority w:val="99"/>
    <w:semiHidden/>
    <w:rsid w:val="00341E52"/>
    <w:rPr>
      <w:rFonts w:ascii="Tahoma" w:hAnsi="Tahoma" w:cs="Tahoma"/>
      <w:sz w:val="16"/>
      <w:szCs w:val="16"/>
    </w:rPr>
  </w:style>
  <w:style w:type="paragraph" w:styleId="Encabezado">
    <w:name w:val="header"/>
    <w:basedOn w:val="Normal"/>
    <w:link w:val="EncabezadoCar"/>
    <w:uiPriority w:val="99"/>
    <w:semiHidden/>
    <w:unhideWhenUsed/>
    <w:rsid w:val="0047408B"/>
    <w:pPr>
      <w:tabs>
        <w:tab w:val="center" w:pos="4252"/>
        <w:tab w:val="right" w:pos="8504"/>
      </w:tabs>
    </w:pPr>
  </w:style>
  <w:style w:type="character" w:customStyle="1" w:styleId="EncabezadoCar">
    <w:name w:val="Encabezado Car"/>
    <w:basedOn w:val="Fuentedeprrafopredeter"/>
    <w:link w:val="Encabezado"/>
    <w:uiPriority w:val="99"/>
    <w:semiHidden/>
    <w:rsid w:val="0047408B"/>
  </w:style>
  <w:style w:type="paragraph" w:styleId="Piedepgina">
    <w:name w:val="footer"/>
    <w:basedOn w:val="Normal"/>
    <w:link w:val="PiedepginaCar"/>
    <w:uiPriority w:val="99"/>
    <w:semiHidden/>
    <w:unhideWhenUsed/>
    <w:rsid w:val="0047408B"/>
    <w:pPr>
      <w:tabs>
        <w:tab w:val="center" w:pos="4252"/>
        <w:tab w:val="right" w:pos="8504"/>
      </w:tabs>
    </w:pPr>
  </w:style>
  <w:style w:type="character" w:customStyle="1" w:styleId="PiedepginaCar">
    <w:name w:val="Pie de página Car"/>
    <w:basedOn w:val="Fuentedeprrafopredeter"/>
    <w:link w:val="Piedepgina"/>
    <w:uiPriority w:val="99"/>
    <w:semiHidden/>
    <w:rsid w:val="0047408B"/>
  </w:style>
  <w:style w:type="character" w:styleId="Hipervnculo">
    <w:name w:val="Hyperlink"/>
    <w:basedOn w:val="Fuentedeprrafopredeter"/>
    <w:uiPriority w:val="99"/>
    <w:unhideWhenUsed/>
    <w:rsid w:val="00912B2F"/>
    <w:rPr>
      <w:color w:val="0000FF" w:themeColor="hyperlink"/>
      <w:u w:val="single"/>
    </w:rPr>
  </w:style>
  <w:style w:type="character" w:styleId="Hipervnculovisitado">
    <w:name w:val="FollowedHyperlink"/>
    <w:basedOn w:val="Fuentedeprrafopredeter"/>
    <w:uiPriority w:val="99"/>
    <w:semiHidden/>
    <w:unhideWhenUsed/>
    <w:rsid w:val="00912B2F"/>
    <w:rPr>
      <w:color w:val="800080" w:themeColor="followedHyperlink"/>
      <w:u w:val="single"/>
    </w:rPr>
  </w:style>
  <w:style w:type="paragraph" w:customStyle="1" w:styleId="author">
    <w:name w:val="author"/>
    <w:basedOn w:val="Normal"/>
    <w:rsid w:val="0041754D"/>
    <w:pPr>
      <w:spacing w:before="100" w:beforeAutospacing="1" w:after="100" w:afterAutospacing="1"/>
    </w:pPr>
    <w:rPr>
      <w:color w:val="auto"/>
    </w:rPr>
  </w:style>
  <w:style w:type="character" w:customStyle="1" w:styleId="il">
    <w:name w:val="il"/>
    <w:basedOn w:val="Fuentedeprrafopredeter"/>
    <w:rsid w:val="00C1328D"/>
  </w:style>
  <w:style w:type="paragraph" w:styleId="Textonotapie">
    <w:name w:val="footnote text"/>
    <w:basedOn w:val="Normal"/>
    <w:link w:val="TextonotapieCar"/>
    <w:uiPriority w:val="99"/>
    <w:semiHidden/>
    <w:unhideWhenUsed/>
    <w:rsid w:val="00FF24FB"/>
    <w:rPr>
      <w:sz w:val="20"/>
      <w:szCs w:val="20"/>
    </w:rPr>
  </w:style>
  <w:style w:type="character" w:customStyle="1" w:styleId="TextonotapieCar">
    <w:name w:val="Texto nota pie Car"/>
    <w:basedOn w:val="Fuentedeprrafopredeter"/>
    <w:link w:val="Textonotapie"/>
    <w:uiPriority w:val="99"/>
    <w:semiHidden/>
    <w:rsid w:val="00FF24FB"/>
    <w:rPr>
      <w:sz w:val="20"/>
      <w:szCs w:val="20"/>
    </w:rPr>
  </w:style>
  <w:style w:type="character" w:styleId="Refdenotaalpie">
    <w:name w:val="footnote reference"/>
    <w:basedOn w:val="Fuentedeprrafopredeter"/>
    <w:uiPriority w:val="99"/>
    <w:semiHidden/>
    <w:unhideWhenUsed/>
    <w:rsid w:val="00FF24FB"/>
    <w:rPr>
      <w:vertAlign w:val="superscript"/>
    </w:rPr>
  </w:style>
  <w:style w:type="character" w:styleId="Textoennegrita">
    <w:name w:val="Strong"/>
    <w:basedOn w:val="Fuentedeprrafopredeter"/>
    <w:uiPriority w:val="22"/>
    <w:qFormat/>
    <w:rsid w:val="005E6CE3"/>
    <w:rPr>
      <w:b/>
      <w:bCs/>
    </w:rPr>
  </w:style>
</w:styles>
</file>

<file path=word/webSettings.xml><?xml version="1.0" encoding="utf-8"?>
<w:webSettings xmlns:r="http://schemas.openxmlformats.org/officeDocument/2006/relationships" xmlns:w="http://schemas.openxmlformats.org/wordprocessingml/2006/main">
  <w:divs>
    <w:div w:id="136142360">
      <w:bodyDiv w:val="1"/>
      <w:marLeft w:val="0"/>
      <w:marRight w:val="0"/>
      <w:marTop w:val="0"/>
      <w:marBottom w:val="0"/>
      <w:divBdr>
        <w:top w:val="none" w:sz="0" w:space="0" w:color="auto"/>
        <w:left w:val="none" w:sz="0" w:space="0" w:color="auto"/>
        <w:bottom w:val="none" w:sz="0" w:space="0" w:color="auto"/>
        <w:right w:val="none" w:sz="0" w:space="0" w:color="auto"/>
      </w:divBdr>
      <w:divsChild>
        <w:div w:id="1677272257">
          <w:marLeft w:val="0"/>
          <w:marRight w:val="0"/>
          <w:marTop w:val="0"/>
          <w:marBottom w:val="0"/>
          <w:divBdr>
            <w:top w:val="none" w:sz="0" w:space="0" w:color="auto"/>
            <w:left w:val="none" w:sz="0" w:space="0" w:color="auto"/>
            <w:bottom w:val="none" w:sz="0" w:space="0" w:color="auto"/>
            <w:right w:val="none" w:sz="0" w:space="0" w:color="auto"/>
          </w:divBdr>
        </w:div>
      </w:divsChild>
    </w:div>
    <w:div w:id="1262105254">
      <w:bodyDiv w:val="1"/>
      <w:marLeft w:val="0"/>
      <w:marRight w:val="0"/>
      <w:marTop w:val="0"/>
      <w:marBottom w:val="0"/>
      <w:divBdr>
        <w:top w:val="none" w:sz="0" w:space="0" w:color="auto"/>
        <w:left w:val="none" w:sz="0" w:space="0" w:color="auto"/>
        <w:bottom w:val="none" w:sz="0" w:space="0" w:color="auto"/>
        <w:right w:val="none" w:sz="0" w:space="0" w:color="auto"/>
      </w:divBdr>
      <w:divsChild>
        <w:div w:id="95953764">
          <w:marLeft w:val="0"/>
          <w:marRight w:val="0"/>
          <w:marTop w:val="0"/>
          <w:marBottom w:val="0"/>
          <w:divBdr>
            <w:top w:val="none" w:sz="0" w:space="0" w:color="auto"/>
            <w:left w:val="none" w:sz="0" w:space="0" w:color="auto"/>
            <w:bottom w:val="none" w:sz="0" w:space="0" w:color="auto"/>
            <w:right w:val="none" w:sz="0" w:space="0" w:color="auto"/>
          </w:divBdr>
        </w:div>
      </w:divsChild>
    </w:div>
    <w:div w:id="1270971525">
      <w:bodyDiv w:val="1"/>
      <w:marLeft w:val="0"/>
      <w:marRight w:val="0"/>
      <w:marTop w:val="0"/>
      <w:marBottom w:val="0"/>
      <w:divBdr>
        <w:top w:val="none" w:sz="0" w:space="0" w:color="auto"/>
        <w:left w:val="none" w:sz="0" w:space="0" w:color="auto"/>
        <w:bottom w:val="none" w:sz="0" w:space="0" w:color="auto"/>
        <w:right w:val="none" w:sz="0" w:space="0" w:color="auto"/>
      </w:divBdr>
    </w:div>
    <w:div w:id="1293826728">
      <w:bodyDiv w:val="1"/>
      <w:marLeft w:val="0"/>
      <w:marRight w:val="0"/>
      <w:marTop w:val="0"/>
      <w:marBottom w:val="0"/>
      <w:divBdr>
        <w:top w:val="none" w:sz="0" w:space="0" w:color="auto"/>
        <w:left w:val="none" w:sz="0" w:space="0" w:color="auto"/>
        <w:bottom w:val="none" w:sz="0" w:space="0" w:color="auto"/>
        <w:right w:val="none" w:sz="0" w:space="0" w:color="auto"/>
      </w:divBdr>
      <w:divsChild>
        <w:div w:id="681247506">
          <w:marLeft w:val="0"/>
          <w:marRight w:val="0"/>
          <w:marTop w:val="0"/>
          <w:marBottom w:val="0"/>
          <w:divBdr>
            <w:top w:val="none" w:sz="0" w:space="0" w:color="auto"/>
            <w:left w:val="none" w:sz="0" w:space="0" w:color="auto"/>
            <w:bottom w:val="none" w:sz="0" w:space="0" w:color="auto"/>
            <w:right w:val="none" w:sz="0" w:space="0" w:color="auto"/>
          </w:divBdr>
        </w:div>
        <w:div w:id="1520314245">
          <w:marLeft w:val="0"/>
          <w:marRight w:val="0"/>
          <w:marTop w:val="0"/>
          <w:marBottom w:val="0"/>
          <w:divBdr>
            <w:top w:val="none" w:sz="0" w:space="0" w:color="auto"/>
            <w:left w:val="none" w:sz="0" w:space="0" w:color="auto"/>
            <w:bottom w:val="none" w:sz="0" w:space="0" w:color="auto"/>
            <w:right w:val="none" w:sz="0" w:space="0" w:color="auto"/>
          </w:divBdr>
        </w:div>
      </w:divsChild>
    </w:div>
    <w:div w:id="1383285987">
      <w:bodyDiv w:val="1"/>
      <w:marLeft w:val="0"/>
      <w:marRight w:val="0"/>
      <w:marTop w:val="0"/>
      <w:marBottom w:val="0"/>
      <w:divBdr>
        <w:top w:val="none" w:sz="0" w:space="0" w:color="auto"/>
        <w:left w:val="none" w:sz="0" w:space="0" w:color="auto"/>
        <w:bottom w:val="none" w:sz="0" w:space="0" w:color="auto"/>
        <w:right w:val="none" w:sz="0" w:space="0" w:color="auto"/>
      </w:divBdr>
      <w:divsChild>
        <w:div w:id="252593640">
          <w:marLeft w:val="0"/>
          <w:marRight w:val="0"/>
          <w:marTop w:val="0"/>
          <w:marBottom w:val="0"/>
          <w:divBdr>
            <w:top w:val="none" w:sz="0" w:space="0" w:color="auto"/>
            <w:left w:val="none" w:sz="0" w:space="0" w:color="auto"/>
            <w:bottom w:val="none" w:sz="0" w:space="0" w:color="auto"/>
            <w:right w:val="none" w:sz="0" w:space="0" w:color="auto"/>
          </w:divBdr>
        </w:div>
        <w:div w:id="322467230">
          <w:marLeft w:val="0"/>
          <w:marRight w:val="0"/>
          <w:marTop w:val="0"/>
          <w:marBottom w:val="0"/>
          <w:divBdr>
            <w:top w:val="none" w:sz="0" w:space="0" w:color="auto"/>
            <w:left w:val="none" w:sz="0" w:space="0" w:color="auto"/>
            <w:bottom w:val="none" w:sz="0" w:space="0" w:color="auto"/>
            <w:right w:val="none" w:sz="0" w:space="0" w:color="auto"/>
          </w:divBdr>
        </w:div>
        <w:div w:id="475533317">
          <w:marLeft w:val="0"/>
          <w:marRight w:val="0"/>
          <w:marTop w:val="0"/>
          <w:marBottom w:val="0"/>
          <w:divBdr>
            <w:top w:val="none" w:sz="0" w:space="0" w:color="auto"/>
            <w:left w:val="none" w:sz="0" w:space="0" w:color="auto"/>
            <w:bottom w:val="none" w:sz="0" w:space="0" w:color="auto"/>
            <w:right w:val="none" w:sz="0" w:space="0" w:color="auto"/>
          </w:divBdr>
        </w:div>
        <w:div w:id="751007607">
          <w:marLeft w:val="0"/>
          <w:marRight w:val="0"/>
          <w:marTop w:val="0"/>
          <w:marBottom w:val="0"/>
          <w:divBdr>
            <w:top w:val="none" w:sz="0" w:space="0" w:color="auto"/>
            <w:left w:val="none" w:sz="0" w:space="0" w:color="auto"/>
            <w:bottom w:val="none" w:sz="0" w:space="0" w:color="auto"/>
            <w:right w:val="none" w:sz="0" w:space="0" w:color="auto"/>
          </w:divBdr>
        </w:div>
        <w:div w:id="991253715">
          <w:marLeft w:val="0"/>
          <w:marRight w:val="0"/>
          <w:marTop w:val="0"/>
          <w:marBottom w:val="0"/>
          <w:divBdr>
            <w:top w:val="none" w:sz="0" w:space="0" w:color="auto"/>
            <w:left w:val="none" w:sz="0" w:space="0" w:color="auto"/>
            <w:bottom w:val="none" w:sz="0" w:space="0" w:color="auto"/>
            <w:right w:val="none" w:sz="0" w:space="0" w:color="auto"/>
          </w:divBdr>
        </w:div>
        <w:div w:id="1015762663">
          <w:marLeft w:val="0"/>
          <w:marRight w:val="0"/>
          <w:marTop w:val="0"/>
          <w:marBottom w:val="0"/>
          <w:divBdr>
            <w:top w:val="none" w:sz="0" w:space="0" w:color="auto"/>
            <w:left w:val="none" w:sz="0" w:space="0" w:color="auto"/>
            <w:bottom w:val="none" w:sz="0" w:space="0" w:color="auto"/>
            <w:right w:val="none" w:sz="0" w:space="0" w:color="auto"/>
          </w:divBdr>
        </w:div>
        <w:div w:id="1522545814">
          <w:marLeft w:val="0"/>
          <w:marRight w:val="0"/>
          <w:marTop w:val="0"/>
          <w:marBottom w:val="0"/>
          <w:divBdr>
            <w:top w:val="none" w:sz="0" w:space="0" w:color="auto"/>
            <w:left w:val="none" w:sz="0" w:space="0" w:color="auto"/>
            <w:bottom w:val="none" w:sz="0" w:space="0" w:color="auto"/>
            <w:right w:val="none" w:sz="0" w:space="0" w:color="auto"/>
          </w:divBdr>
        </w:div>
        <w:div w:id="1549876449">
          <w:marLeft w:val="0"/>
          <w:marRight w:val="0"/>
          <w:marTop w:val="0"/>
          <w:marBottom w:val="0"/>
          <w:divBdr>
            <w:top w:val="none" w:sz="0" w:space="0" w:color="auto"/>
            <w:left w:val="none" w:sz="0" w:space="0" w:color="auto"/>
            <w:bottom w:val="none" w:sz="0" w:space="0" w:color="auto"/>
            <w:right w:val="none" w:sz="0" w:space="0" w:color="auto"/>
          </w:divBdr>
        </w:div>
        <w:div w:id="1739593521">
          <w:marLeft w:val="0"/>
          <w:marRight w:val="0"/>
          <w:marTop w:val="0"/>
          <w:marBottom w:val="0"/>
          <w:divBdr>
            <w:top w:val="none" w:sz="0" w:space="0" w:color="auto"/>
            <w:left w:val="none" w:sz="0" w:space="0" w:color="auto"/>
            <w:bottom w:val="none" w:sz="0" w:space="0" w:color="auto"/>
            <w:right w:val="none" w:sz="0" w:space="0" w:color="auto"/>
          </w:divBdr>
        </w:div>
        <w:div w:id="2049260168">
          <w:marLeft w:val="0"/>
          <w:marRight w:val="0"/>
          <w:marTop w:val="0"/>
          <w:marBottom w:val="0"/>
          <w:divBdr>
            <w:top w:val="none" w:sz="0" w:space="0" w:color="auto"/>
            <w:left w:val="none" w:sz="0" w:space="0" w:color="auto"/>
            <w:bottom w:val="none" w:sz="0" w:space="0" w:color="auto"/>
            <w:right w:val="none" w:sz="0" w:space="0" w:color="auto"/>
          </w:divBdr>
        </w:div>
        <w:div w:id="213012475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https://app.box.com/s/iaxqpqjbhyn9a1bp84mumixhh559qlju"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blogs.iec.cat/scm/wp-content/uploads/sites/20/2011/02/N6.pdf"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www.xtec.cat/~agoma/tetraed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www.oei.es/oim/revistaoim/numero32/Tetraedro.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s://www.geogebra.org/m/LPS1Ng6M?doneurl=%2Fmanuel%2Bsada%23"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DBB3AE0-2584-4B3E-8C25-237D9C179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1505</TotalTime>
  <Pages>10</Pages>
  <Words>2765</Words>
  <Characters>15765</Characters>
  <Application>Microsoft Office Word</Application>
  <DocSecurity>0</DocSecurity>
  <Lines>131</Lines>
  <Paragraphs>36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18494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Toni Gomà</dc:creator>
  <cp:lastModifiedBy>Toni Gomà</cp:lastModifiedBy>
  <cp:revision>8</cp:revision>
  <dcterms:created xsi:type="dcterms:W3CDTF">2016-05-30T17:48:00Z</dcterms:created>
  <dcterms:modified xsi:type="dcterms:W3CDTF">2016-06-02T08:41:00Z</dcterms:modified>
</cp:coreProperties>
</file>