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Pr="00FA7CE1" w:rsidRDefault="00776A18" w:rsidP="00684FC1">
      <w:pPr>
        <w:spacing w:line="360" w:lineRule="auto"/>
        <w:jc w:val="center"/>
        <w:rPr>
          <w:rFonts w:ascii="Times New Roman" w:hAnsi="Times New Roman" w:cs="Times New Roman"/>
          <w:b/>
          <w:bCs/>
          <w:sz w:val="40"/>
          <w:szCs w:val="40"/>
        </w:rPr>
      </w:pPr>
      <w:r w:rsidRPr="00FA7CE1">
        <w:rPr>
          <w:rFonts w:ascii="Times New Roman" w:hAnsi="Times New Roman" w:cs="Times New Roman"/>
          <w:b/>
          <w:bCs/>
          <w:sz w:val="40"/>
          <w:szCs w:val="40"/>
        </w:rPr>
        <w:t>COEDUCACIÓ, ORIENTACIÓ I TRANSVERSALITAT</w:t>
      </w:r>
      <w:r>
        <w:rPr>
          <w:rFonts w:ascii="Times New Roman" w:hAnsi="Times New Roman" w:cs="Times New Roman"/>
          <w:b/>
          <w:bCs/>
          <w:sz w:val="40"/>
          <w:szCs w:val="40"/>
        </w:rPr>
        <w:t xml:space="preserve"> A PRIMÀRIA</w:t>
      </w:r>
    </w:p>
    <w:p w:rsidR="00776A18" w:rsidRDefault="00776A18" w:rsidP="00684FC1">
      <w:pPr>
        <w:spacing w:line="360" w:lineRule="auto"/>
        <w:jc w:val="center"/>
        <w:rPr>
          <w:rFonts w:ascii="Times New Roman" w:hAnsi="Times New Roman" w:cs="Times New Roman"/>
          <w:b/>
          <w:bCs/>
          <w:sz w:val="24"/>
          <w:szCs w:val="24"/>
        </w:rPr>
      </w:pPr>
    </w:p>
    <w:p w:rsidR="00776A18" w:rsidRDefault="00776A18" w:rsidP="00684FC1">
      <w:pPr>
        <w:spacing w:line="360" w:lineRule="auto"/>
        <w:jc w:val="center"/>
        <w:rPr>
          <w:rFonts w:ascii="Times New Roman" w:hAnsi="Times New Roman" w:cs="Times New Roman"/>
          <w:b/>
          <w:bCs/>
          <w:sz w:val="24"/>
          <w:szCs w:val="24"/>
        </w:rPr>
      </w:pPr>
    </w:p>
    <w:p w:rsidR="00776A18" w:rsidRDefault="00776A18" w:rsidP="00684FC1">
      <w:pPr>
        <w:spacing w:line="360" w:lineRule="auto"/>
        <w:jc w:val="center"/>
        <w:rPr>
          <w:rFonts w:ascii="Times New Roman" w:hAnsi="Times New Roman" w:cs="Times New Roman"/>
          <w:b/>
          <w:bCs/>
          <w:sz w:val="24"/>
          <w:szCs w:val="24"/>
          <w:u w:val="single"/>
        </w:rPr>
      </w:pPr>
      <w:r w:rsidRPr="007C3EDD">
        <w:rPr>
          <w:rFonts w:ascii="Times New Roman" w:hAnsi="Times New Roman" w:cs="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6.5pt;height:82.5pt">
            <v:shadow color="#868686"/>
            <v:textpath style="font-family:&quot;Arial Black&quot;;v-text-kern:t" trim="t" fitpath="t" string="PROJECTE"/>
          </v:shape>
        </w:pict>
      </w: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rPr>
      </w:pPr>
    </w:p>
    <w:p w:rsidR="00776A18" w:rsidRDefault="00776A18" w:rsidP="00684FC1">
      <w:pPr>
        <w:spacing w:line="360" w:lineRule="auto"/>
        <w:jc w:val="center"/>
        <w:rPr>
          <w:rFonts w:ascii="Times New Roman" w:hAnsi="Times New Roman" w:cs="Times New Roman"/>
          <w:b/>
          <w:bCs/>
          <w:sz w:val="24"/>
          <w:szCs w:val="24"/>
        </w:rPr>
      </w:pPr>
    </w:p>
    <w:p w:rsidR="00776A18" w:rsidRPr="007E3CCE" w:rsidRDefault="00776A18" w:rsidP="00CE6A2E">
      <w:pPr>
        <w:spacing w:line="36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MARIA TRINITAT GALIPIENSO SELLÉS</w:t>
      </w: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Default="00776A18" w:rsidP="00684FC1">
      <w:pPr>
        <w:spacing w:line="360" w:lineRule="auto"/>
        <w:jc w:val="center"/>
        <w:rPr>
          <w:rFonts w:ascii="Times New Roman" w:hAnsi="Times New Roman" w:cs="Times New Roman"/>
          <w:b/>
          <w:bCs/>
          <w:sz w:val="24"/>
          <w:szCs w:val="24"/>
          <w:u w:val="single"/>
        </w:rPr>
      </w:pPr>
    </w:p>
    <w:p w:rsidR="00776A18" w:rsidRPr="003B6FDB" w:rsidRDefault="00776A18" w:rsidP="00CE6A2E">
      <w:pPr>
        <w:spacing w:line="360" w:lineRule="auto"/>
        <w:jc w:val="center"/>
        <w:outlineLvl w:val="0"/>
        <w:rPr>
          <w:rFonts w:ascii="Times New Roman" w:hAnsi="Times New Roman" w:cs="Times New Roman"/>
          <w:b/>
          <w:bCs/>
          <w:sz w:val="36"/>
          <w:szCs w:val="36"/>
          <w:u w:val="single"/>
        </w:rPr>
      </w:pPr>
      <w:r w:rsidRPr="003B6FDB">
        <w:rPr>
          <w:rFonts w:ascii="Times New Roman" w:hAnsi="Times New Roman" w:cs="Times New Roman"/>
          <w:b/>
          <w:bCs/>
          <w:sz w:val="36"/>
          <w:szCs w:val="36"/>
          <w:u w:val="single"/>
        </w:rPr>
        <w:t>ÍNDEX</w:t>
      </w:r>
    </w:p>
    <w:p w:rsidR="00776A18" w:rsidRDefault="00776A18" w:rsidP="007E3C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INTRODUCCIÓ</w:t>
      </w:r>
    </w:p>
    <w:p w:rsidR="00776A18" w:rsidRDefault="00776A18" w:rsidP="007E3C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CONTEXT: Variables del centre i Grup classe</w:t>
      </w:r>
    </w:p>
    <w:p w:rsidR="00776A18" w:rsidRDefault="00776A18" w:rsidP="007E3C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OBJECTIUS GENERALS</w:t>
      </w:r>
    </w:p>
    <w:p w:rsidR="00776A18" w:rsidRDefault="00776A18" w:rsidP="007E3CC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ACTUACIONS</w:t>
      </w:r>
    </w:p>
    <w:p w:rsidR="00776A18" w:rsidRDefault="00776A18" w:rsidP="007E3C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Àrea de llengua</w:t>
      </w:r>
    </w:p>
    <w:p w:rsidR="00776A18" w:rsidRDefault="00776A18" w:rsidP="007E3C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Area de matemàtiques</w:t>
      </w:r>
    </w:p>
    <w:p w:rsidR="00776A18" w:rsidRDefault="00776A18" w:rsidP="007E3C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Àrea coneixement del medi</w:t>
      </w:r>
    </w:p>
    <w:p w:rsidR="00776A18" w:rsidRDefault="00776A18" w:rsidP="007E3C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Àrea de plàstica</w:t>
      </w:r>
    </w:p>
    <w:p w:rsidR="00776A18" w:rsidRDefault="00776A18" w:rsidP="003B6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 IMPLICAT</w:t>
      </w:r>
    </w:p>
    <w:p w:rsidR="00776A18" w:rsidRPr="003B6FDB" w:rsidRDefault="00776A18" w:rsidP="003B6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PLÀ D’IMPLEMENTACIÓ</w:t>
      </w:r>
    </w:p>
    <w:p w:rsidR="00776A18" w:rsidRDefault="00776A18" w:rsidP="003B6FDB">
      <w:pPr>
        <w:spacing w:line="360" w:lineRule="auto"/>
        <w:rPr>
          <w:rFonts w:ascii="Times New Roman" w:hAnsi="Times New Roman" w:cs="Times New Roman"/>
          <w:b/>
          <w:bCs/>
          <w:sz w:val="24"/>
          <w:szCs w:val="24"/>
          <w:u w:val="single"/>
        </w:rPr>
      </w:pP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INTRODUCCIÓ</w:t>
      </w:r>
    </w:p>
    <w:p w:rsidR="00776A18" w:rsidRPr="00684FC1" w:rsidRDefault="00776A18" w:rsidP="00684FC1">
      <w:p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b/>
          <w:bCs/>
          <w:sz w:val="24"/>
          <w:szCs w:val="24"/>
        </w:rPr>
        <w:t xml:space="preserve">La coeducació </w:t>
      </w:r>
      <w:r w:rsidRPr="00684FC1">
        <w:rPr>
          <w:rFonts w:ascii="Times New Roman" w:hAnsi="Times New Roman" w:cs="Times New Roman"/>
          <w:sz w:val="24"/>
          <w:szCs w:val="24"/>
        </w:rPr>
        <w:t xml:space="preserve">es considerada un dels aspectes prioritaris a consolidar en els centres, i es demana d’integrar-la en els processos d’ensenyament i aprenentatge de continguts. Els centres d’educació infantil, primària i educació especial han de </w:t>
      </w:r>
      <w:r w:rsidRPr="00684FC1">
        <w:rPr>
          <w:rFonts w:ascii="Times New Roman" w:hAnsi="Times New Roman" w:cs="Times New Roman"/>
          <w:b/>
          <w:bCs/>
          <w:sz w:val="24"/>
          <w:szCs w:val="24"/>
        </w:rPr>
        <w:t>promoure la</w:t>
      </w:r>
      <w:r w:rsidRPr="00684FC1">
        <w:rPr>
          <w:rFonts w:ascii="Times New Roman" w:hAnsi="Times New Roman" w:cs="Times New Roman"/>
          <w:sz w:val="24"/>
          <w:szCs w:val="24"/>
        </w:rPr>
        <w:t xml:space="preserve"> </w:t>
      </w:r>
      <w:r w:rsidRPr="00684FC1">
        <w:rPr>
          <w:rFonts w:ascii="Times New Roman" w:hAnsi="Times New Roman" w:cs="Times New Roman"/>
          <w:b/>
          <w:bCs/>
          <w:sz w:val="24"/>
          <w:szCs w:val="24"/>
        </w:rPr>
        <w:t xml:space="preserve">igualtat d’oportunitats de nenes i nens </w:t>
      </w:r>
      <w:r w:rsidRPr="00684FC1">
        <w:rPr>
          <w:rFonts w:ascii="Times New Roman" w:hAnsi="Times New Roman" w:cs="Times New Roman"/>
          <w:sz w:val="24"/>
          <w:szCs w:val="24"/>
        </w:rPr>
        <w:t>incorporant la perspectiva de gènere a l’acció educativa, prevenint i gestionant comportaments i actituds discriminatòries per raó de gènere, potenciant el reconeixement, la cooperació i el respecte mutu, i generant nous i millors models identitaris de masculinitat i de feminitat, principis que s’han de reflectir en  les programacions d’aula, en les activitats educatives i en el projecte educatiu del centre.</w:t>
      </w:r>
    </w:p>
    <w:p w:rsidR="00776A18" w:rsidRPr="00684FC1" w:rsidRDefault="00776A18" w:rsidP="00684FC1">
      <w:p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sz w:val="24"/>
          <w:szCs w:val="24"/>
        </w:rPr>
        <w:t>Per totes aquestes raons, al claustre del centre, s`ha arribat al consens  que aquest curs la setmana cultural, que es portarà a terme al segon trimestre durant la primera setmana de febrer, el tema sigui la coeducació. .</w:t>
      </w:r>
    </w:p>
    <w:p w:rsidR="00776A18" w:rsidRPr="00684FC1" w:rsidRDefault="00776A18" w:rsidP="00684FC1">
      <w:p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sz w:val="24"/>
          <w:szCs w:val="24"/>
        </w:rPr>
        <w:t>En aquest projecte ens centrarem en les activitats i tallers que es realitzaran en el segon nivell de cicle superior d’educació primària.</w:t>
      </w:r>
    </w:p>
    <w:p w:rsidR="00776A18" w:rsidRPr="00684FC1" w:rsidRDefault="00776A18" w:rsidP="00684FC1">
      <w:pPr>
        <w:autoSpaceDE w:val="0"/>
        <w:autoSpaceDN w:val="0"/>
        <w:adjustRightInd w:val="0"/>
        <w:spacing w:after="0" w:line="360" w:lineRule="auto"/>
        <w:jc w:val="both"/>
        <w:rPr>
          <w:rFonts w:ascii="Times New Roman" w:hAnsi="Times New Roman" w:cs="Times New Roman"/>
          <w:sz w:val="24"/>
          <w:szCs w:val="24"/>
        </w:rPr>
      </w:pPr>
    </w:p>
    <w:p w:rsidR="00776A18" w:rsidRPr="00684FC1" w:rsidRDefault="00776A18" w:rsidP="00CE6A2E">
      <w:pPr>
        <w:autoSpaceDE w:val="0"/>
        <w:autoSpaceDN w:val="0"/>
        <w:adjustRightInd w:val="0"/>
        <w:spacing w:after="0"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 xml:space="preserve">CONTEXT </w:t>
      </w:r>
    </w:p>
    <w:p w:rsidR="00776A18" w:rsidRPr="00684FC1" w:rsidRDefault="00776A18" w:rsidP="00FA7CE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El centre  és un centre d’educació infantil i primària ubicat en un petit poble coster             d’uns 3.900 habitants </w:t>
      </w:r>
    </w:p>
    <w:p w:rsidR="00776A18" w:rsidRPr="00684FC1" w:rsidRDefault="00776A18" w:rsidP="00684FC1">
      <w:pPr>
        <w:pStyle w:val="BodyText"/>
        <w:spacing w:line="360" w:lineRule="auto"/>
        <w:jc w:val="both"/>
        <w:rPr>
          <w:color w:val="000000"/>
          <w:u w:val="none"/>
        </w:rPr>
      </w:pPr>
      <w:r w:rsidRPr="00684FC1">
        <w:rPr>
          <w:u w:val="none"/>
        </w:rPr>
        <w:t>La posició estratègica de la localitat situat a uns 3 quilòmetres de la mar i assentat sobre una planura sedimentària, a tan sols vint-i-dos metres d’altura, fa que estiga banyat pel Mediterrani. Així doncs, veiem com l’economia es basa en el sector serveis gràcies als beneficis que reporta el turisme, junt amb el cultiu de la taronja.</w:t>
      </w:r>
    </w:p>
    <w:p w:rsidR="00776A18" w:rsidRPr="00684FC1" w:rsidRDefault="00776A18" w:rsidP="00684FC1">
      <w:pPr>
        <w:pStyle w:val="BodyText"/>
        <w:spacing w:line="360" w:lineRule="auto"/>
        <w:jc w:val="both"/>
        <w:rPr>
          <w:color w:val="000000"/>
          <w:u w:val="none"/>
        </w:rPr>
      </w:pPr>
      <w:r w:rsidRPr="00684FC1">
        <w:rPr>
          <w:color w:val="000000"/>
          <w:u w:val="none"/>
        </w:rPr>
        <w:t xml:space="preserve">És un poble d’un nivell sociocultural més bé mitjà. No obstant, avui en dia ha arribat a consolidar-se com a punt de referència cultural per a altres pobles gràcies a una programació estable i de qualitat que va renovant-se trimestralment: teatre, exposicions, cine, música, esports, etc. </w:t>
      </w:r>
    </w:p>
    <w:p w:rsidR="00776A18" w:rsidRPr="00684FC1" w:rsidRDefault="00776A18" w:rsidP="00684FC1">
      <w:pPr>
        <w:pStyle w:val="BodyText"/>
        <w:spacing w:line="360" w:lineRule="auto"/>
        <w:jc w:val="both"/>
        <w:rPr>
          <w:color w:val="000000"/>
          <w:u w:val="none"/>
        </w:rPr>
      </w:pPr>
      <w:r w:rsidRPr="00684FC1">
        <w:rPr>
          <w:color w:val="000000"/>
          <w:u w:val="none"/>
        </w:rPr>
        <w:t>A nivell social, destaquem en l’ultima dècada l’arribada al poble de nous habitants sobretot d’origen sud-americà. En la majoria dels casos aquests habitants semblen integrar-se sense cap dificultat i porten als seus fills amb bona predisposició.</w:t>
      </w:r>
    </w:p>
    <w:p w:rsidR="00776A18" w:rsidRPr="00684FC1" w:rsidRDefault="00776A18" w:rsidP="00684FC1">
      <w:pPr>
        <w:autoSpaceDE w:val="0"/>
        <w:autoSpaceDN w:val="0"/>
        <w:adjustRightInd w:val="0"/>
        <w:spacing w:after="0" w:line="360" w:lineRule="auto"/>
        <w:jc w:val="both"/>
        <w:rPr>
          <w:rFonts w:ascii="Times New Roman" w:hAnsi="Times New Roman" w:cs="Times New Roman"/>
          <w:b/>
          <w:bCs/>
          <w:sz w:val="24"/>
          <w:szCs w:val="24"/>
        </w:rPr>
      </w:pPr>
    </w:p>
    <w:p w:rsidR="00776A18" w:rsidRPr="00684FC1" w:rsidRDefault="00776A18" w:rsidP="00CE6A2E">
      <w:pPr>
        <w:autoSpaceDE w:val="0"/>
        <w:autoSpaceDN w:val="0"/>
        <w:adjustRightInd w:val="0"/>
        <w:spacing w:after="0"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 xml:space="preserve"> Variables del centre</w:t>
      </w:r>
    </w:p>
    <w:p w:rsidR="00776A18" w:rsidRPr="00684FC1" w:rsidRDefault="00776A18" w:rsidP="007A449A">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El Centre oferta una  línia amb  6 Unitats per a l’Etapa de Primària i 3 per a Infantil. Les dependències ocupades per ambdues etapes queden clarament diferenciades per edificis independents i separades per un reixat, cada etapa amb el seu propi pati. Les dependències administratives, Consergeria i l’AMPA s’ubiquen al </w:t>
      </w:r>
      <w:r w:rsidRPr="00684FC1">
        <w:rPr>
          <w:rFonts w:ascii="Times New Roman" w:hAnsi="Times New Roman" w:cs="Times New Roman"/>
          <w:i/>
          <w:iCs/>
          <w:sz w:val="24"/>
          <w:szCs w:val="24"/>
        </w:rPr>
        <w:t>hall</w:t>
      </w:r>
      <w:r w:rsidRPr="00684FC1">
        <w:rPr>
          <w:rFonts w:ascii="Times New Roman" w:hAnsi="Times New Roman" w:cs="Times New Roman"/>
          <w:sz w:val="24"/>
          <w:szCs w:val="24"/>
        </w:rPr>
        <w:t xml:space="preserve"> de l’edifici principal de l’etapa de Primària. </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Per últim, l’escola compta, entre altres, amb els següents recursos i instal·lacions: una aula de P.T. amb els seus respectius especialistes; menjador escolar, aula d’informàtica, biblioteca, aula de música, gimnàs, una pista esportiva i sala d’usos múltiples.</w:t>
      </w:r>
    </w:p>
    <w:p w:rsidR="00776A18" w:rsidRPr="00684FC1" w:rsidRDefault="00776A18" w:rsidP="00684FC1">
      <w:p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 La llengua vehicular i d’aprenentatge el català i s’especifica que cal donar el màxim suport als alumnes nouvinguts. Les metodologies que s’empren al centre són diverses d’acord amb els continguts l’alumnat i/o el professorat han de tenir en compte els següents punts:</w:t>
      </w:r>
    </w:p>
    <w:p w:rsidR="00776A18" w:rsidRPr="00684FC1" w:rsidRDefault="00776A18" w:rsidP="00684FC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sz w:val="24"/>
          <w:szCs w:val="24"/>
        </w:rPr>
        <w:t>Educar en funció de les capacitats de les persones atenent a les seves peculiaritats individuals i culturals</w:t>
      </w:r>
    </w:p>
    <w:p w:rsidR="00776A18" w:rsidRPr="00684FC1" w:rsidRDefault="00776A18" w:rsidP="00684FC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sz w:val="24"/>
          <w:szCs w:val="24"/>
        </w:rPr>
        <w:t>Basar el procés d’ensenyament aprenentatge en una metodologia activa</w:t>
      </w:r>
    </w:p>
    <w:p w:rsidR="00776A18" w:rsidRPr="00684FC1" w:rsidRDefault="00776A18" w:rsidP="00684FC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sz w:val="24"/>
          <w:szCs w:val="24"/>
        </w:rPr>
        <w:t>Potenciar aprenentatges globalitzadors</w:t>
      </w:r>
    </w:p>
    <w:p w:rsidR="00776A18" w:rsidRPr="00684FC1" w:rsidRDefault="00776A18" w:rsidP="00684FC1">
      <w:pPr>
        <w:autoSpaceDE w:val="0"/>
        <w:autoSpaceDN w:val="0"/>
        <w:adjustRightInd w:val="0"/>
        <w:spacing w:after="0" w:line="360" w:lineRule="auto"/>
        <w:jc w:val="both"/>
        <w:rPr>
          <w:rFonts w:ascii="Times New Roman" w:hAnsi="Times New Roman" w:cs="Times New Roman"/>
          <w:sz w:val="24"/>
          <w:szCs w:val="24"/>
        </w:rPr>
      </w:pP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Grup classe</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El grup classe està format per 10 nenes i 8 nens, pel que és bastant heterogeni en quan a sexe. És un grup amb gran diversitat tant en necessitats com en interessos.</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A l’aula, per regla general es respira un clima de respecte mutu  i de pau, tot i que hi ha un nen que a vegades trenca aquest clima. Però s’està treballant aquest aspecte i poc a poc es van aconseguint resultats positius. </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L’alumnat té un gran interès pels contes, la lectura i el treball en grup, per la qual cosa s’han tingut en compte aquest trets al desenvolupament del projecte.</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OBJECTIUS</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Els objectius principals són:</w:t>
      </w:r>
    </w:p>
    <w:p w:rsidR="00776A18" w:rsidRPr="00684FC1" w:rsidRDefault="00776A18" w:rsidP="00684FC1">
      <w:pPr>
        <w:pStyle w:val="NormalWeb"/>
        <w:spacing w:line="360" w:lineRule="auto"/>
        <w:rPr>
          <w:color w:val="000000"/>
          <w:lang w:val="ca-ES"/>
        </w:rPr>
      </w:pPr>
      <w:r w:rsidRPr="00684FC1">
        <w:rPr>
          <w:color w:val="000000"/>
          <w:lang w:val="ca-ES"/>
        </w:rPr>
        <w:t>- Conèixer, acceptar i cuidar el propi cos sexuat.</w:t>
      </w:r>
      <w:r w:rsidRPr="00684FC1">
        <w:rPr>
          <w:color w:val="000000"/>
          <w:lang w:val="ca-ES"/>
        </w:rPr>
        <w:br/>
        <w:t>- Donar sentit i un significat propi i singular al cos sexuat.</w:t>
      </w:r>
      <w:r w:rsidRPr="00684FC1">
        <w:rPr>
          <w:color w:val="000000"/>
          <w:lang w:val="ca-ES"/>
        </w:rPr>
        <w:br/>
        <w:t>- Desenvolupar l’afectivitat, l’expressió dels sentiments propis i l’oposició a la violència.</w:t>
      </w:r>
      <w:r w:rsidRPr="00684FC1">
        <w:rPr>
          <w:color w:val="000000"/>
          <w:lang w:val="ca-ES"/>
        </w:rPr>
        <w:br/>
        <w:t>- Eliminar estereotips i prejudicis de gènere.</w:t>
      </w:r>
      <w:r w:rsidRPr="00684FC1">
        <w:rPr>
          <w:color w:val="000000"/>
          <w:lang w:val="ca-ES"/>
        </w:rPr>
        <w:br/>
        <w:t>- Practicar el diàleg com a mitjà de resolució de conflictes.</w:t>
      </w:r>
      <w:r w:rsidRPr="00684FC1">
        <w:rPr>
          <w:color w:val="000000"/>
          <w:lang w:val="ca-ES"/>
        </w:rPr>
        <w:br/>
        <w:t>- Afavorir el rebuig a les accions i relacions basades en la discriminació per raó de sexe.</w:t>
      </w:r>
      <w:r w:rsidRPr="00684FC1">
        <w:rPr>
          <w:color w:val="000000"/>
          <w:lang w:val="ca-ES"/>
        </w:rPr>
        <w:br/>
        <w:t>- Construir missatges lliures d’estereotips i normes de gènere.</w:t>
      </w:r>
      <w:r w:rsidRPr="00684FC1">
        <w:rPr>
          <w:color w:val="000000"/>
          <w:lang w:val="ca-ES"/>
        </w:rPr>
        <w:br/>
        <w:t>- Construir relacions d’igualtat real entre nenes i nens.</w:t>
      </w:r>
    </w:p>
    <w:p w:rsidR="00776A18" w:rsidRPr="00684FC1" w:rsidRDefault="00776A18" w:rsidP="00684FC1">
      <w:pPr>
        <w:pStyle w:val="NormalWeb"/>
        <w:spacing w:line="360" w:lineRule="auto"/>
        <w:rPr>
          <w:color w:val="000000"/>
          <w:lang w:val="ca-ES"/>
        </w:rPr>
      </w:pP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ACTUACIONS</w:t>
      </w:r>
    </w:p>
    <w:p w:rsidR="00776A18" w:rsidRPr="00684FC1" w:rsidRDefault="00776A18" w:rsidP="00684FC1">
      <w:pPr>
        <w:pStyle w:val="NormalWeb"/>
        <w:spacing w:line="360" w:lineRule="auto"/>
        <w:rPr>
          <w:color w:val="000000"/>
          <w:lang w:val="ca-ES"/>
        </w:rPr>
      </w:pPr>
      <w:r w:rsidRPr="00684FC1">
        <w:rPr>
          <w:color w:val="000000"/>
          <w:lang w:val="ca-ES"/>
        </w:rPr>
        <w:t>És desenvoluparan activitats en cadascuna de les àrees d’aprenentatge. Algunes activitats es desenvoluparan dins l’aula i altres fora del centre, tant a nivell grupal com intercicles.</w:t>
      </w:r>
    </w:p>
    <w:p w:rsidR="00776A18" w:rsidRPr="00684FC1" w:rsidRDefault="00776A18" w:rsidP="00CE6A2E">
      <w:pPr>
        <w:pStyle w:val="NormalWeb"/>
        <w:spacing w:line="360" w:lineRule="auto"/>
        <w:outlineLvl w:val="0"/>
        <w:rPr>
          <w:b/>
          <w:bCs/>
          <w:color w:val="000000"/>
          <w:u w:val="single"/>
          <w:lang w:val="ca-ES"/>
        </w:rPr>
      </w:pPr>
      <w:r w:rsidRPr="00684FC1">
        <w:rPr>
          <w:b/>
          <w:bCs/>
          <w:color w:val="000000"/>
          <w:u w:val="single"/>
          <w:lang w:val="ca-ES"/>
        </w:rPr>
        <w:t>Àrea de llengua</w:t>
      </w:r>
    </w:p>
    <w:p w:rsidR="00776A18" w:rsidRPr="00684FC1" w:rsidRDefault="00776A18" w:rsidP="00684FC1">
      <w:pPr>
        <w:pStyle w:val="NormalWeb"/>
        <w:spacing w:line="360" w:lineRule="auto"/>
        <w:jc w:val="both"/>
        <w:rPr>
          <w:color w:val="000000"/>
          <w:lang w:val="ca-ES"/>
        </w:rPr>
      </w:pPr>
      <w:r w:rsidRPr="00684FC1">
        <w:rPr>
          <w:color w:val="000000"/>
          <w:lang w:val="ca-ES"/>
        </w:rPr>
        <w:t xml:space="preserve">Els contes són una activitat atractiva i motivadora per a l’alumnat, així com també és un recurs per treballar diferents continguts i objectius. Però també sabem que molts contes tradicionals estan plens d’estereotips molts d’ells sexistes i plens de rols i situacions discriminatòries de l’home respecte l’home. </w:t>
      </w:r>
    </w:p>
    <w:p w:rsidR="00776A18" w:rsidRPr="00684FC1" w:rsidRDefault="00776A18" w:rsidP="00684FC1">
      <w:pPr>
        <w:pStyle w:val="NormalWeb"/>
        <w:spacing w:line="360" w:lineRule="auto"/>
        <w:jc w:val="both"/>
        <w:rPr>
          <w:color w:val="000000"/>
          <w:lang w:val="ca-ES"/>
        </w:rPr>
      </w:pPr>
      <w:r w:rsidRPr="00684FC1">
        <w:rPr>
          <w:color w:val="000000"/>
          <w:lang w:val="ca-ES"/>
        </w:rPr>
        <w:t>Es portaran a cap activitats que portin cap aquest anàlisi, que siguin conscients quin tipus de missatges, rols i valors es transmeten. Analitzant els protagonistes, els espais, les relacions entre ells, els imatges, així com també les diferents parts del conte, introducció, desenvolupament i desenllaç.</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Objectius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Fomentar el treball en grup</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Analitzar contes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Conèixer les diferencies reals entre nens i nenes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Canviar els estereotips i rols assignats a dones i homes en els contes tradicionals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Re elaborar un conte tradicional</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Fomentar la participació en les activitats proposades</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Continguts</w:t>
      </w:r>
    </w:p>
    <w:p w:rsidR="00776A18" w:rsidRPr="00684FC1" w:rsidRDefault="00776A18" w:rsidP="00684FC1">
      <w:pPr>
        <w:pStyle w:val="NormalWeb"/>
        <w:numPr>
          <w:ilvl w:val="0"/>
          <w:numId w:val="1"/>
        </w:numPr>
        <w:spacing w:line="360" w:lineRule="auto"/>
        <w:rPr>
          <w:color w:val="000000"/>
          <w:lang w:val="ca-ES"/>
        </w:rPr>
      </w:pPr>
      <w:r w:rsidRPr="00684FC1">
        <w:rPr>
          <w:color w:val="000000"/>
          <w:lang w:val="ca-ES"/>
        </w:rPr>
        <w:t>Foment de la participació</w:t>
      </w:r>
    </w:p>
    <w:p w:rsidR="00776A18" w:rsidRPr="00684FC1" w:rsidRDefault="00776A18" w:rsidP="00684FC1">
      <w:pPr>
        <w:pStyle w:val="NormalWeb"/>
        <w:numPr>
          <w:ilvl w:val="0"/>
          <w:numId w:val="1"/>
        </w:numPr>
        <w:spacing w:line="360" w:lineRule="auto"/>
        <w:rPr>
          <w:color w:val="000000"/>
          <w:lang w:val="ca-ES"/>
        </w:rPr>
      </w:pPr>
      <w:r w:rsidRPr="00684FC1">
        <w:rPr>
          <w:color w:val="000000"/>
          <w:lang w:val="ca-ES"/>
        </w:rPr>
        <w:t>Anàlisi de contes tradicionals</w:t>
      </w:r>
    </w:p>
    <w:p w:rsidR="00776A18" w:rsidRPr="00684FC1" w:rsidRDefault="00776A18" w:rsidP="00684FC1">
      <w:pPr>
        <w:pStyle w:val="NormalWeb"/>
        <w:numPr>
          <w:ilvl w:val="0"/>
          <w:numId w:val="1"/>
        </w:numPr>
        <w:spacing w:line="360" w:lineRule="auto"/>
        <w:rPr>
          <w:color w:val="000000"/>
          <w:lang w:val="ca-ES"/>
        </w:rPr>
      </w:pPr>
      <w:r w:rsidRPr="00684FC1">
        <w:rPr>
          <w:color w:val="000000"/>
          <w:lang w:val="ca-ES"/>
        </w:rPr>
        <w:t>Diferències reals entre nens i nenes</w:t>
      </w:r>
    </w:p>
    <w:p w:rsidR="00776A18" w:rsidRPr="00684FC1" w:rsidRDefault="00776A18" w:rsidP="00684FC1">
      <w:pPr>
        <w:pStyle w:val="NormalWeb"/>
        <w:numPr>
          <w:ilvl w:val="0"/>
          <w:numId w:val="1"/>
        </w:numPr>
        <w:spacing w:line="360" w:lineRule="auto"/>
        <w:rPr>
          <w:color w:val="000000"/>
          <w:lang w:val="ca-ES"/>
        </w:rPr>
      </w:pPr>
      <w:r w:rsidRPr="00684FC1">
        <w:rPr>
          <w:color w:val="000000"/>
          <w:lang w:val="ca-ES"/>
        </w:rPr>
        <w:t>Estereotips i rols de dones i homes en contes tradicionals</w:t>
      </w:r>
    </w:p>
    <w:p w:rsidR="00776A18" w:rsidRPr="00684FC1" w:rsidRDefault="00776A18" w:rsidP="00684FC1">
      <w:pPr>
        <w:pStyle w:val="NormalWeb"/>
        <w:numPr>
          <w:ilvl w:val="0"/>
          <w:numId w:val="1"/>
        </w:numPr>
        <w:spacing w:line="360" w:lineRule="auto"/>
        <w:rPr>
          <w:color w:val="000000"/>
          <w:lang w:val="ca-ES"/>
        </w:rPr>
      </w:pPr>
      <w:r w:rsidRPr="00684FC1">
        <w:rPr>
          <w:color w:val="000000"/>
          <w:lang w:val="ca-ES"/>
        </w:rPr>
        <w:t>Elaboració de contes</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Competències bàsiques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 en comunicació lingüística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 social i ciutadan</w:t>
      </w:r>
      <w:r w:rsidRPr="00684FC1">
        <w:rPr>
          <w:b/>
          <w:bCs/>
          <w:color w:val="000000"/>
          <w:lang w:val="ca-ES"/>
        </w:rPr>
        <w:t>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 cultural i artística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Tractament de la informació i competència digital</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 d’aprendre a aprendre</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Autonomia i iniciativa personal</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Metodologia</w:t>
      </w:r>
    </w:p>
    <w:p w:rsidR="00776A18" w:rsidRPr="00684FC1" w:rsidRDefault="00776A18" w:rsidP="00684FC1">
      <w:pPr>
        <w:pStyle w:val="NormalWeb"/>
        <w:spacing w:line="360" w:lineRule="auto"/>
        <w:rPr>
          <w:color w:val="000000"/>
          <w:lang w:val="ca-ES"/>
        </w:rPr>
      </w:pPr>
      <w:r w:rsidRPr="00684FC1">
        <w:rPr>
          <w:color w:val="000000"/>
          <w:lang w:val="ca-ES"/>
        </w:rPr>
        <w:t>La metodologia a seguir és la motivació, per la qual cosa tindrem en conte els materials a utilitzar, l’ús de les noves tecnologies, el treball en grup. Serà necessari un clima de respecte mutu i pau; així com també es cuidarà el llenguatge que no ha de ser discriminatori ni per raons de sexe o cultura.</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Temporalització</w:t>
      </w:r>
    </w:p>
    <w:p w:rsidR="00776A18" w:rsidRPr="00684FC1" w:rsidRDefault="00776A18" w:rsidP="00684FC1">
      <w:pPr>
        <w:pStyle w:val="NormalWeb"/>
        <w:spacing w:line="360" w:lineRule="auto"/>
        <w:rPr>
          <w:color w:val="000000"/>
          <w:lang w:val="ca-ES"/>
        </w:rPr>
      </w:pPr>
      <w:r w:rsidRPr="00684FC1">
        <w:rPr>
          <w:color w:val="000000"/>
          <w:lang w:val="ca-ES"/>
        </w:rPr>
        <w:t>Dos o una sessió al llarg de la setmana cultural.  El context temporal serà flexible i orientatiu, adaptant-nos a les situacions que es produïsquen a l’aula, les necessitats i interessos de l’alumnat.</w:t>
      </w:r>
    </w:p>
    <w:p w:rsidR="00776A18" w:rsidRPr="00684FC1" w:rsidRDefault="00776A18" w:rsidP="00684FC1">
      <w:pPr>
        <w:pStyle w:val="NormalWeb"/>
        <w:spacing w:line="360" w:lineRule="auto"/>
        <w:rPr>
          <w:b/>
          <w:bCs/>
          <w:color w:val="000000"/>
          <w:lang w:val="ca-ES"/>
        </w:rPr>
      </w:pP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Activitats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 xml:space="preserve">Contar el conte de </w:t>
      </w:r>
      <w:r w:rsidRPr="00684FC1">
        <w:rPr>
          <w:i/>
          <w:iCs/>
          <w:color w:val="000000"/>
          <w:lang w:val="ca-ES"/>
        </w:rPr>
        <w:t xml:space="preserve">la Blancaneus i els set nanets </w:t>
      </w:r>
    </w:p>
    <w:p w:rsidR="00776A18" w:rsidRPr="00684FC1" w:rsidRDefault="00776A18" w:rsidP="00684FC1">
      <w:pPr>
        <w:pStyle w:val="NormalWeb"/>
        <w:numPr>
          <w:ilvl w:val="0"/>
          <w:numId w:val="1"/>
        </w:numPr>
        <w:spacing w:line="360" w:lineRule="auto"/>
        <w:rPr>
          <w:b/>
          <w:bCs/>
          <w:color w:val="000000"/>
          <w:lang w:val="ca-ES"/>
        </w:rPr>
      </w:pPr>
      <w:r w:rsidRPr="00684FC1">
        <w:rPr>
          <w:i/>
          <w:iCs/>
          <w:color w:val="000000"/>
          <w:lang w:val="ca-ES"/>
        </w:rPr>
        <w:t xml:space="preserve"> </w:t>
      </w:r>
      <w:r w:rsidRPr="00684FC1">
        <w:rPr>
          <w:color w:val="000000"/>
          <w:lang w:val="ca-ES"/>
        </w:rPr>
        <w:t>Analitzar els estereotips i rols que apareixen al conte</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Ballar amb els ulls tancats les bandes sonores dels contes perquè cadascú es senti lliure</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Posada en comú de les sensacions viscudes per l’alumnat</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Dibuix desprès d’investigar a casa com és el dia a dia del meu pare i la meva mare.</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Presentació del dibuix a la resta dels alumnes i anàlisi dels rols familiars que existeixen a cada casa.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Buscar a la biblioteca del centre altres contes tradicionals on hi apareguin estereotips i rols en relació a la dona i l’home</w:t>
      </w:r>
    </w:p>
    <w:p w:rsidR="00776A18" w:rsidRPr="00684FC1" w:rsidRDefault="00776A18" w:rsidP="00684FC1">
      <w:pPr>
        <w:pStyle w:val="NormalWeb"/>
        <w:numPr>
          <w:ilvl w:val="0"/>
          <w:numId w:val="1"/>
        </w:numPr>
        <w:spacing w:line="360" w:lineRule="auto"/>
        <w:jc w:val="both"/>
        <w:rPr>
          <w:color w:val="000000"/>
          <w:lang w:val="ca-ES"/>
        </w:rPr>
      </w:pPr>
      <w:r w:rsidRPr="00684FC1">
        <w:rPr>
          <w:color w:val="000000"/>
          <w:lang w:val="ca-ES"/>
        </w:rPr>
        <w:t>En grups de quatre o cinc escollir un conte i parlar sobre el context del conte, les imatges, els estereotips...</w:t>
      </w:r>
    </w:p>
    <w:p w:rsidR="00776A18" w:rsidRPr="00684FC1" w:rsidRDefault="00776A18" w:rsidP="00684FC1">
      <w:pPr>
        <w:pStyle w:val="NormalWeb"/>
        <w:numPr>
          <w:ilvl w:val="0"/>
          <w:numId w:val="1"/>
        </w:numPr>
        <w:spacing w:line="360" w:lineRule="auto"/>
        <w:jc w:val="both"/>
        <w:rPr>
          <w:color w:val="000000"/>
          <w:lang w:val="ca-ES"/>
        </w:rPr>
      </w:pPr>
      <w:r w:rsidRPr="00684FC1">
        <w:rPr>
          <w:color w:val="000000"/>
          <w:lang w:val="ca-ES"/>
        </w:rPr>
        <w:t>Posada en comú sobre allò observat pel grup</w:t>
      </w:r>
    </w:p>
    <w:p w:rsidR="00776A18" w:rsidRPr="00684FC1" w:rsidRDefault="00776A18" w:rsidP="00684FC1">
      <w:pPr>
        <w:pStyle w:val="NormalWeb"/>
        <w:numPr>
          <w:ilvl w:val="0"/>
          <w:numId w:val="1"/>
        </w:numPr>
        <w:spacing w:line="360" w:lineRule="auto"/>
        <w:jc w:val="both"/>
        <w:rPr>
          <w:color w:val="000000"/>
          <w:lang w:val="ca-ES"/>
        </w:rPr>
      </w:pPr>
      <w:r w:rsidRPr="00684FC1">
        <w:rPr>
          <w:color w:val="000000"/>
          <w:lang w:val="ca-ES"/>
        </w:rPr>
        <w:t xml:space="preserve"> Elaboració d’un kamishibai, es una forma de contar històries que es va originar en els temples budistes. Es tracta d’un teatret de fusta anomenat butai on per la part de davant hi apareixen les il·lustracions del conte i per darrere el text. Aquest kamishibai l’elaboraran del conte escollit però canviant els rols i estereotips que hi apareguin.</w:t>
      </w:r>
    </w:p>
    <w:p w:rsidR="00776A18" w:rsidRPr="00684FC1" w:rsidRDefault="00776A18" w:rsidP="00684FC1">
      <w:pPr>
        <w:pStyle w:val="NormalWeb"/>
        <w:numPr>
          <w:ilvl w:val="0"/>
          <w:numId w:val="1"/>
        </w:numPr>
        <w:spacing w:line="360" w:lineRule="auto"/>
        <w:jc w:val="both"/>
        <w:rPr>
          <w:color w:val="000000"/>
          <w:lang w:val="ca-ES"/>
        </w:rPr>
      </w:pPr>
      <w:r w:rsidRPr="00684FC1">
        <w:rPr>
          <w:color w:val="000000"/>
          <w:lang w:val="ca-ES"/>
        </w:rPr>
        <w:t>Assajar la representació del conte</w:t>
      </w:r>
    </w:p>
    <w:p w:rsidR="00776A18" w:rsidRPr="00684FC1" w:rsidRDefault="00776A18" w:rsidP="00684FC1">
      <w:pPr>
        <w:pStyle w:val="NormalWeb"/>
        <w:numPr>
          <w:ilvl w:val="0"/>
          <w:numId w:val="1"/>
        </w:numPr>
        <w:spacing w:line="360" w:lineRule="auto"/>
        <w:jc w:val="both"/>
        <w:rPr>
          <w:color w:val="000000"/>
          <w:lang w:val="ca-ES"/>
        </w:rPr>
      </w:pPr>
      <w:r w:rsidRPr="00684FC1">
        <w:rPr>
          <w:color w:val="000000"/>
          <w:lang w:val="ca-ES"/>
        </w:rPr>
        <w:t xml:space="preserve"> Representar el conte a cada classe , dialogant  i analitzant diferents aspectes dels protagonistes i situacions d’acord amb el nivell de l’alumnat.</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Avaluació</w:t>
      </w:r>
    </w:p>
    <w:p w:rsidR="00776A18" w:rsidRPr="00684FC1" w:rsidRDefault="00776A18" w:rsidP="00684FC1">
      <w:pPr>
        <w:pStyle w:val="NormalWeb"/>
        <w:spacing w:line="360" w:lineRule="auto"/>
        <w:rPr>
          <w:color w:val="000000"/>
          <w:lang w:val="ca-ES"/>
        </w:rPr>
      </w:pPr>
      <w:r w:rsidRPr="00684FC1">
        <w:rPr>
          <w:color w:val="000000"/>
          <w:lang w:val="ca-ES"/>
        </w:rPr>
        <w:t>S’avaluarà més el procés que el producte. Es tindrà en compte cadascuna de les activitats, la recollida d’informació a casa, d’interès, la participació, l’esforç. Tot això es podrà avaluar a partir de l’observació i de les activitats que quedin per escrit.</w:t>
      </w:r>
    </w:p>
    <w:p w:rsidR="00776A18" w:rsidRPr="00684FC1" w:rsidRDefault="00776A18" w:rsidP="00684FC1">
      <w:pPr>
        <w:pStyle w:val="NormalWeb"/>
        <w:spacing w:line="360" w:lineRule="auto"/>
        <w:rPr>
          <w:color w:val="000000"/>
          <w:lang w:val="ca-ES"/>
        </w:rPr>
      </w:pPr>
    </w:p>
    <w:p w:rsidR="00776A18" w:rsidRPr="00684FC1" w:rsidRDefault="00776A18" w:rsidP="00CE6A2E">
      <w:pPr>
        <w:pStyle w:val="NormalWeb"/>
        <w:spacing w:line="360" w:lineRule="auto"/>
        <w:outlineLvl w:val="0"/>
        <w:rPr>
          <w:b/>
          <w:bCs/>
          <w:color w:val="000000"/>
          <w:u w:val="single"/>
          <w:lang w:val="ca-ES"/>
        </w:rPr>
      </w:pPr>
      <w:r w:rsidRPr="00684FC1">
        <w:rPr>
          <w:b/>
          <w:bCs/>
          <w:color w:val="000000"/>
          <w:u w:val="single"/>
          <w:lang w:val="ca-ES"/>
        </w:rPr>
        <w:t>Àrea de matemàtiques</w:t>
      </w:r>
    </w:p>
    <w:p w:rsidR="00776A18" w:rsidRPr="00684FC1" w:rsidRDefault="00776A18" w:rsidP="00684FC1">
      <w:pPr>
        <w:pStyle w:val="NormalWeb"/>
        <w:spacing w:line="360" w:lineRule="auto"/>
        <w:rPr>
          <w:color w:val="000000"/>
          <w:lang w:val="ca-ES"/>
        </w:rPr>
      </w:pPr>
      <w:r w:rsidRPr="00684FC1">
        <w:rPr>
          <w:color w:val="000000"/>
          <w:lang w:val="ca-ES"/>
        </w:rPr>
        <w:t>El treball domèstic és gratuït. Tanmateix la falta de remuneració no redueix el valor que té la cura i l’atenció de la casa i les persones. La determinació econòmica de les tasques que engloba és una forma de descobrir que es tracta d’un intercanvi de serveis que requereixen coneixement i esforços.</w:t>
      </w:r>
    </w:p>
    <w:p w:rsidR="00776A18" w:rsidRPr="00684FC1" w:rsidRDefault="00776A18" w:rsidP="00684FC1">
      <w:pPr>
        <w:pStyle w:val="NormalWeb"/>
        <w:spacing w:line="360" w:lineRule="auto"/>
        <w:rPr>
          <w:color w:val="000000"/>
          <w:lang w:val="ca-ES"/>
        </w:rPr>
      </w:pPr>
      <w:r w:rsidRPr="00684FC1">
        <w:rPr>
          <w:color w:val="000000"/>
          <w:lang w:val="ca-ES"/>
        </w:rPr>
        <w:t>Per la qual cosa l’alumnat hi haurà d’identificar el valor d’aquestes tasques assignant un valor econòmic.</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Objectius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Evitar la transmissió de coneixement sexistes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 xml:space="preserve">Treballar el càlcul mental </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Realitzar gràfics de dades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Identificar els diferents passos en la resolució de problemes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Fomentar el treball cooperatiu</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Continguts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Càlcul matemàtic</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Gràfics de dades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Foment de la participació de l’alumnat en les activitats domèstiques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Relació existent entre valor econòmic, temps i treball domèstic.</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Competències bàsiques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w:t>
      </w:r>
      <w:r w:rsidRPr="00684FC1">
        <w:rPr>
          <w:b/>
          <w:bCs/>
          <w:color w:val="000000"/>
          <w:lang w:val="ca-ES"/>
        </w:rPr>
        <w:t xml:space="preserve"> </w:t>
      </w:r>
      <w:r w:rsidRPr="00684FC1">
        <w:rPr>
          <w:color w:val="000000"/>
          <w:lang w:val="ca-ES"/>
        </w:rPr>
        <w:t>matemàtica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Tractament de la informació i competència digital</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 d’aprendre a aprendre</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 d’autonomia i iniciativa personal</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Competència social i ciutadana</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Metodologia</w:t>
      </w:r>
    </w:p>
    <w:p w:rsidR="00776A18" w:rsidRPr="00684FC1" w:rsidRDefault="00776A18" w:rsidP="00684FC1">
      <w:pPr>
        <w:pStyle w:val="NormalWeb"/>
        <w:spacing w:line="360" w:lineRule="auto"/>
        <w:rPr>
          <w:color w:val="000000"/>
          <w:lang w:val="ca-ES"/>
        </w:rPr>
      </w:pPr>
      <w:r w:rsidRPr="00684FC1">
        <w:rPr>
          <w:color w:val="000000"/>
          <w:lang w:val="ca-ES"/>
        </w:rPr>
        <w:t>La metodologia a seguir és la motivació, per la qual cosa tindrem en conte els materials a utilitzar, l’ús de les noves tecnologies, el treball en grup. Serà necessari un clima de respecte mutu i pau; així com també es cuidarà el llenguatge que no ha de ser discriminatori ni per raons de sexe o cultura.</w:t>
      </w:r>
    </w:p>
    <w:p w:rsidR="00776A18" w:rsidRPr="00684FC1" w:rsidRDefault="00776A18" w:rsidP="00684FC1">
      <w:pPr>
        <w:pStyle w:val="NormalWeb"/>
        <w:spacing w:line="360" w:lineRule="auto"/>
        <w:rPr>
          <w:color w:val="000000"/>
          <w:lang w:val="ca-ES"/>
        </w:rPr>
      </w:pPr>
      <w:r w:rsidRPr="00684FC1">
        <w:rPr>
          <w:color w:val="000000"/>
          <w:lang w:val="ca-ES"/>
        </w:rPr>
        <w:t>El professor durant les activitats ajudarà als alumnes a que prenguin consciència al valor del treball domèstic. No es tracta d’establir un sou, sinó d’aportar un reforç positiu en la responsabilitat adoptada en les tasques domèstiques i la cura de les persones.</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Temporalització</w:t>
      </w:r>
    </w:p>
    <w:p w:rsidR="00776A18" w:rsidRPr="00684FC1" w:rsidRDefault="00776A18" w:rsidP="00684FC1">
      <w:pPr>
        <w:pStyle w:val="NormalWeb"/>
        <w:spacing w:line="360" w:lineRule="auto"/>
        <w:rPr>
          <w:color w:val="000000"/>
          <w:lang w:val="ca-ES"/>
        </w:rPr>
      </w:pPr>
      <w:r w:rsidRPr="00684FC1">
        <w:rPr>
          <w:color w:val="000000"/>
          <w:lang w:val="ca-ES"/>
        </w:rPr>
        <w:t>Dos o una sessió al llarg de la setmana cultural.  El context temporal serà flexible i orientatiu, adaptant-nos a les situacions que es produïsquen a l’aula, les necessitats i interessos de l’alumnat.</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Activitats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Dialogar sobre les diferents activitats que duen a cap en una casa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Elaborar una llista i de forma individual col·locar un preu a cada activitat: 20 cèntims, 50 cèntims, 1 euro, 2 euros, 5 euros</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Investigar que realitza aquestes activitat a casa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Posada en comú a la resta de la classe</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Analitzar quan guanyaria cada membre de la família</w:t>
      </w:r>
    </w:p>
    <w:p w:rsidR="00776A18" w:rsidRPr="00684FC1" w:rsidRDefault="00776A18" w:rsidP="00684FC1">
      <w:pPr>
        <w:pStyle w:val="NormalWeb"/>
        <w:numPr>
          <w:ilvl w:val="0"/>
          <w:numId w:val="1"/>
        </w:numPr>
        <w:spacing w:line="360" w:lineRule="auto"/>
        <w:rPr>
          <w:b/>
          <w:bCs/>
          <w:color w:val="000000"/>
          <w:lang w:val="ca-ES"/>
        </w:rPr>
      </w:pPr>
      <w:r w:rsidRPr="00684FC1">
        <w:rPr>
          <w:b/>
          <w:bCs/>
          <w:color w:val="000000"/>
          <w:lang w:val="ca-ES"/>
        </w:rPr>
        <w:t> </w:t>
      </w:r>
      <w:r w:rsidRPr="00684FC1">
        <w:rPr>
          <w:color w:val="000000"/>
          <w:lang w:val="ca-ES"/>
        </w:rPr>
        <w:t>Elaborar un gràfic en relació a les activitats domèstiques i els membres que hi realitzen aquesta tasca</w:t>
      </w:r>
    </w:p>
    <w:p w:rsidR="00776A18" w:rsidRPr="00684FC1" w:rsidRDefault="00776A18" w:rsidP="00684FC1">
      <w:pPr>
        <w:pStyle w:val="NormalWeb"/>
        <w:numPr>
          <w:ilvl w:val="0"/>
          <w:numId w:val="1"/>
        </w:numPr>
        <w:spacing w:line="360" w:lineRule="auto"/>
        <w:rPr>
          <w:b/>
          <w:bCs/>
          <w:color w:val="000000"/>
          <w:lang w:val="ca-ES"/>
        </w:rPr>
      </w:pPr>
      <w:r w:rsidRPr="00684FC1">
        <w:rPr>
          <w:color w:val="000000"/>
          <w:lang w:val="ca-ES"/>
        </w:rPr>
        <w:t>Resoldre problemes de càlcul mental en relació a la temàtica treballada.</w:t>
      </w:r>
    </w:p>
    <w:p w:rsidR="00776A18" w:rsidRPr="00684FC1" w:rsidRDefault="00776A18" w:rsidP="00CE6A2E">
      <w:pPr>
        <w:pStyle w:val="NormalWeb"/>
        <w:spacing w:line="360" w:lineRule="auto"/>
        <w:outlineLvl w:val="0"/>
        <w:rPr>
          <w:b/>
          <w:bCs/>
          <w:color w:val="000000"/>
          <w:lang w:val="ca-ES"/>
        </w:rPr>
      </w:pPr>
      <w:r w:rsidRPr="00684FC1">
        <w:rPr>
          <w:b/>
          <w:bCs/>
          <w:color w:val="000000"/>
          <w:lang w:val="ca-ES"/>
        </w:rPr>
        <w:t>Avaluació</w:t>
      </w:r>
    </w:p>
    <w:p w:rsidR="00776A18" w:rsidRPr="00684FC1" w:rsidRDefault="00776A18" w:rsidP="00684FC1">
      <w:pPr>
        <w:pStyle w:val="NormalWeb"/>
        <w:spacing w:line="360" w:lineRule="auto"/>
        <w:rPr>
          <w:color w:val="000000"/>
          <w:lang w:val="ca-ES"/>
        </w:rPr>
      </w:pPr>
      <w:r w:rsidRPr="00684FC1">
        <w:rPr>
          <w:color w:val="000000"/>
          <w:lang w:val="ca-ES"/>
        </w:rPr>
        <w:t>S’avaluarà més el procés que el producte. Es tindrà en compte cadascuna de les activitats, la recollida d’informació a casa, d’interès, la participació, l’esforç. Tot això es podrà avaluar a partir de l’observació i de les activitats que quedin per escrit.</w:t>
      </w:r>
    </w:p>
    <w:p w:rsidR="00776A18" w:rsidRDefault="00776A18" w:rsidP="00CE6A2E">
      <w:pPr>
        <w:pStyle w:val="NormalWeb"/>
        <w:spacing w:line="360" w:lineRule="auto"/>
        <w:outlineLvl w:val="0"/>
        <w:rPr>
          <w:b/>
          <w:bCs/>
          <w:color w:val="000000"/>
          <w:u w:val="single"/>
          <w:lang w:val="ca-ES"/>
        </w:rPr>
      </w:pPr>
    </w:p>
    <w:p w:rsidR="00776A18" w:rsidRPr="00684FC1" w:rsidRDefault="00776A18" w:rsidP="00CE6A2E">
      <w:pPr>
        <w:pStyle w:val="NormalWeb"/>
        <w:spacing w:line="360" w:lineRule="auto"/>
        <w:outlineLvl w:val="0"/>
        <w:rPr>
          <w:b/>
          <w:bCs/>
          <w:color w:val="000000"/>
          <w:u w:val="single"/>
          <w:lang w:val="ca-ES"/>
        </w:rPr>
      </w:pPr>
      <w:r w:rsidRPr="00684FC1">
        <w:rPr>
          <w:b/>
          <w:bCs/>
          <w:color w:val="000000"/>
          <w:u w:val="single"/>
          <w:lang w:val="ca-ES"/>
        </w:rPr>
        <w:t>Àrea coneixement del medi</w:t>
      </w:r>
    </w:p>
    <w:p w:rsidR="00776A18" w:rsidRPr="00684FC1" w:rsidRDefault="00776A18" w:rsidP="00684FC1">
      <w:pPr>
        <w:pStyle w:val="NormalWeb"/>
        <w:spacing w:line="360" w:lineRule="auto"/>
        <w:jc w:val="both"/>
        <w:rPr>
          <w:color w:val="000000"/>
          <w:lang w:val="ca-ES"/>
        </w:rPr>
      </w:pPr>
      <w:r w:rsidRPr="00684FC1">
        <w:rPr>
          <w:color w:val="000000"/>
          <w:lang w:val="ca-ES"/>
        </w:rPr>
        <w:t>A l’àrea de coneixement del medi s’han programat activitats amb la finalitat de identificar els estereotips i prejudicis, per discutir-los i corregir-los i avançar cap una cor responsabilitat de tots els membres de la família davant les tasques de la llar.</w:t>
      </w:r>
    </w:p>
    <w:p w:rsidR="00776A18" w:rsidRPr="00684FC1" w:rsidRDefault="00776A18" w:rsidP="00CE6A2E">
      <w:pPr>
        <w:spacing w:line="360" w:lineRule="auto"/>
        <w:jc w:val="both"/>
        <w:outlineLvl w:val="0"/>
        <w:rPr>
          <w:rFonts w:ascii="Times New Roman" w:hAnsi="Times New Roman" w:cs="Times New Roman"/>
          <w:b/>
          <w:bCs/>
          <w:color w:val="000000"/>
          <w:sz w:val="24"/>
          <w:szCs w:val="24"/>
          <w:lang w:eastAsia="es-ES"/>
        </w:rPr>
      </w:pPr>
      <w:r w:rsidRPr="00684FC1">
        <w:rPr>
          <w:rFonts w:ascii="Times New Roman" w:hAnsi="Times New Roman" w:cs="Times New Roman"/>
          <w:b/>
          <w:bCs/>
          <w:color w:val="000000"/>
          <w:sz w:val="24"/>
          <w:szCs w:val="24"/>
          <w:lang w:eastAsia="es-ES"/>
        </w:rPr>
        <w:t>Objectiu</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Distribuir l’espai domèstic equitativament</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Respectar el torn de paraula </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Fomentar la igualtat i cooperació en el treball en grup</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Analitzar els resultats obtinguts</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Utilitzar dels plànols</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Continguts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Repartició de l’espai domèstic</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Igualtat de gènere</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Expressió d’opinions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Cooperació entre iguals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Anàlisi dels resultats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Identificació de llocs</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Competències bàsiques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social i ciutadana</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d’aprendre a aprendre</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cultural i artística</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d’autonomia i iniciativa personal</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Metodologia</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La metodologia que es portarà a cap anirà orientada per afavorir la discussió, diàleg i el debat per identificar els prejudicis i poder corregir-los.</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Materials</w:t>
      </w:r>
    </w:p>
    <w:p w:rsidR="00776A18" w:rsidRPr="00684FC1" w:rsidRDefault="00776A18" w:rsidP="00CE6A2E">
      <w:pPr>
        <w:spacing w:line="360" w:lineRule="auto"/>
        <w:jc w:val="both"/>
        <w:outlineLvl w:val="0"/>
        <w:rPr>
          <w:rFonts w:ascii="Times New Roman" w:hAnsi="Times New Roman" w:cs="Times New Roman"/>
          <w:sz w:val="24"/>
          <w:szCs w:val="24"/>
        </w:rPr>
      </w:pPr>
      <w:r w:rsidRPr="00684FC1">
        <w:rPr>
          <w:rFonts w:ascii="Times New Roman" w:hAnsi="Times New Roman" w:cs="Times New Roman"/>
          <w:sz w:val="24"/>
          <w:szCs w:val="24"/>
        </w:rPr>
        <w:t>Llibreta i folis</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Temporalització</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1 sessió al llarg de la setmana</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 xml:space="preserve">Activitats </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La mestra/e comentarà l’activitat que portarem a cap, per fomentar el diàleg entre l’alumnat del lloc preferit de la seva casa, i el per què, així com del lloc que menys els agrada i per què.</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Dibuix del plànol de la seva casa.</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Un cop dibuixat el plànol, realitzarem un croquis amb els membres de la família en relació a l’espai de la casa que es trobin més identificats en relació a les activitats que facin.</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En petit grup es comentaran els resultats dels plànols i entre tots extraurem conclusions.</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En gran grup explicarem els resultats des d’una perspectiva de gènere.</w:t>
      </w:r>
    </w:p>
    <w:p w:rsidR="00776A18" w:rsidRPr="00684FC1" w:rsidRDefault="00776A18" w:rsidP="00684FC1">
      <w:pPr>
        <w:pStyle w:val="ListParagraph"/>
        <w:spacing w:line="360" w:lineRule="auto"/>
        <w:jc w:val="both"/>
        <w:rPr>
          <w:rFonts w:ascii="Times New Roman" w:hAnsi="Times New Roman" w:cs="Times New Roman"/>
          <w:sz w:val="24"/>
          <w:szCs w:val="24"/>
        </w:rPr>
      </w:pP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Avaluació</w:t>
      </w:r>
    </w:p>
    <w:p w:rsidR="00776A18" w:rsidRPr="00684FC1" w:rsidRDefault="00776A18" w:rsidP="00684FC1">
      <w:pPr>
        <w:pStyle w:val="NormalWeb"/>
        <w:spacing w:line="360" w:lineRule="auto"/>
        <w:rPr>
          <w:color w:val="000000"/>
          <w:lang w:val="ca-ES"/>
        </w:rPr>
      </w:pPr>
      <w:r w:rsidRPr="00684FC1">
        <w:rPr>
          <w:color w:val="000000"/>
          <w:lang w:val="ca-ES"/>
        </w:rPr>
        <w:t>S’avaluarà més el procés que el producte. Es tindrà en compte cadascuna de les activitats, la recollida d’informació a casa, d’interès, la participació, l’esforç. Tot això es podrà avaluar a partir de l’observació i de les activitats que quedin per escrit.</w:t>
      </w:r>
    </w:p>
    <w:p w:rsidR="00776A18" w:rsidRPr="00684FC1" w:rsidRDefault="00776A18" w:rsidP="00684FC1">
      <w:pPr>
        <w:spacing w:line="360" w:lineRule="auto"/>
        <w:jc w:val="both"/>
        <w:rPr>
          <w:rFonts w:ascii="Times New Roman" w:hAnsi="Times New Roman" w:cs="Times New Roman"/>
          <w:b/>
          <w:bCs/>
          <w:sz w:val="24"/>
          <w:szCs w:val="24"/>
          <w:u w:val="single"/>
        </w:rPr>
      </w:pPr>
    </w:p>
    <w:p w:rsidR="00776A18" w:rsidRPr="00684FC1" w:rsidRDefault="00776A18" w:rsidP="00CE6A2E">
      <w:pPr>
        <w:spacing w:line="360" w:lineRule="auto"/>
        <w:jc w:val="both"/>
        <w:outlineLvl w:val="0"/>
        <w:rPr>
          <w:rFonts w:ascii="Times New Roman" w:hAnsi="Times New Roman" w:cs="Times New Roman"/>
          <w:b/>
          <w:bCs/>
          <w:sz w:val="24"/>
          <w:szCs w:val="24"/>
          <w:u w:val="single"/>
        </w:rPr>
      </w:pPr>
      <w:r w:rsidRPr="00684FC1">
        <w:rPr>
          <w:rFonts w:ascii="Times New Roman" w:hAnsi="Times New Roman" w:cs="Times New Roman"/>
          <w:b/>
          <w:bCs/>
          <w:sz w:val="24"/>
          <w:szCs w:val="24"/>
          <w:u w:val="single"/>
        </w:rPr>
        <w:t>Àrea de plàstica</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Es realitzarà una exposició a nivell de centre amb la temàtica “les nostres àvies” amb fotografies que les identifiquen. </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Objectius</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Obtenir informació a partir de fotografies</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Valorar l’enriquiment que suposa el diàleg intergeneracional</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Empatitzar amb les àvies</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Contribuir al desenvolupament del coneixement intergrupal</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Continguts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Obtenció d’informació a partir de les fotografies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Identificació de les àvies com a membres de les famílies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Valoració dels vincles afectius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Valoració del treball en grup</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Competències bàsiques</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d’aprendre a aprendre</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digital i tractament de la informació</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artística i cultural</w:t>
      </w:r>
    </w:p>
    <w:p w:rsidR="00776A18" w:rsidRPr="00684FC1" w:rsidRDefault="00776A18" w:rsidP="00684FC1">
      <w:pPr>
        <w:pStyle w:val="ListParagraph"/>
        <w:numPr>
          <w:ilvl w:val="0"/>
          <w:numId w:val="1"/>
        </w:numPr>
        <w:spacing w:line="360" w:lineRule="auto"/>
        <w:jc w:val="both"/>
        <w:rPr>
          <w:rFonts w:ascii="Times New Roman" w:hAnsi="Times New Roman" w:cs="Times New Roman"/>
          <w:b/>
          <w:bCs/>
          <w:sz w:val="24"/>
          <w:szCs w:val="24"/>
        </w:rPr>
      </w:pPr>
      <w:r w:rsidRPr="00684FC1">
        <w:rPr>
          <w:rFonts w:ascii="Times New Roman" w:hAnsi="Times New Roman" w:cs="Times New Roman"/>
          <w:sz w:val="24"/>
          <w:szCs w:val="24"/>
        </w:rPr>
        <w:t>Competència comunicativa lingüística</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Temporalització</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1 sessió o 2 al llarg de la setmana.</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Activitats</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Es  demana a l’alumnat que junt amb els seus familiars busquen fotografies de les seves àvies on es vegi reflectida fent alguna activitat que les identifiqui.</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Presentació per part de cada alumne de la seva àvia: com es diu, a què es dedicava, què representa per a ell/a, què estava fent en eixa fotografia</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Posada en comú dels criteris per elaborar l’exposició</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Preparació de l’exposició</w:t>
      </w:r>
    </w:p>
    <w:p w:rsidR="00776A18" w:rsidRPr="00684FC1" w:rsidRDefault="00776A18" w:rsidP="00684FC1">
      <w:pPr>
        <w:pStyle w:val="ListParagraph"/>
        <w:numPr>
          <w:ilvl w:val="0"/>
          <w:numId w:val="1"/>
        </w:num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Visita d’algunes àvies que ens contaran com era la seva vida de petites</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Metodologia</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La metodologia es basarà en el treball cooperatiu i la lectura d’imatges, amb la finalitat de generar preguntes i hipòtesis que afavorisquen l’aprenentatge entre iguals, la iniciativa personal l’empatia, i el compromís amb el grup.</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La lectura d’imatges són una font que permet a través de l’observació obtenir informació per formular qüestions, dubtes i hipòtesis.</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En aquest cas el paper del docent no és resoldre sinó conduir la reflexió cap a la formulació de possibles explicacions així com de nous interrogants.</w:t>
      </w: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Avaluació</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S’avaluarà sobretot el procés i l’evolució de l’alumnat en relació a la igualtat de gènere. L’avaluació serà utilitzada com una eina d’aprendre a aprendre.</w:t>
      </w:r>
    </w:p>
    <w:p w:rsidR="00776A18" w:rsidRPr="00684FC1" w:rsidRDefault="00776A18" w:rsidP="00684FC1">
      <w:pPr>
        <w:spacing w:line="360" w:lineRule="auto"/>
        <w:jc w:val="both"/>
        <w:rPr>
          <w:rFonts w:ascii="Times New Roman" w:hAnsi="Times New Roman" w:cs="Times New Roman"/>
          <w:sz w:val="24"/>
          <w:szCs w:val="24"/>
        </w:rPr>
      </w:pP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PERSONAL IMPLICAT</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Per educar en la igualtat de gènere cal posar l’accent en les relacions, per la qual cosa cal potenciar el coneixement de les persones que conviuen al centre per fomentar el diàleg, la convivència i el canvi d’actituds  cap a la igualtat entre dones i homes.</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Aquest objectiu implica un esforç de responsabilitat permanent i un creixement personal, cultural i social de </w:t>
      </w:r>
      <w:r w:rsidRPr="00684FC1">
        <w:rPr>
          <w:rFonts w:ascii="Times New Roman" w:hAnsi="Times New Roman" w:cs="Times New Roman"/>
          <w:i/>
          <w:iCs/>
          <w:sz w:val="24"/>
          <w:szCs w:val="24"/>
        </w:rPr>
        <w:t>tots els membre de la comunitat educativa</w:t>
      </w:r>
      <w:r w:rsidRPr="00684FC1">
        <w:rPr>
          <w:rFonts w:ascii="Times New Roman" w:hAnsi="Times New Roman" w:cs="Times New Roman"/>
          <w:sz w:val="24"/>
          <w:szCs w:val="24"/>
        </w:rPr>
        <w:t>.</w:t>
      </w:r>
    </w:p>
    <w:p w:rsidR="00776A18" w:rsidRPr="00684FC1"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L’escola però, no pot afrontar aquesta situació tota sola, cal una exigència social per crear conjuntament una cultura d’igualtat de gènere a favor de la dignitat de les persones.</w:t>
      </w:r>
    </w:p>
    <w:p w:rsidR="00776A18" w:rsidRPr="00684FC1" w:rsidRDefault="00776A18" w:rsidP="00684FC1">
      <w:pPr>
        <w:autoSpaceDE w:val="0"/>
        <w:autoSpaceDN w:val="0"/>
        <w:adjustRightInd w:val="0"/>
        <w:spacing w:after="0" w:line="360" w:lineRule="auto"/>
        <w:jc w:val="both"/>
        <w:rPr>
          <w:rFonts w:ascii="Times New Roman" w:hAnsi="Times New Roman" w:cs="Times New Roman"/>
          <w:sz w:val="24"/>
          <w:szCs w:val="24"/>
        </w:rPr>
      </w:pPr>
      <w:r w:rsidRPr="00684FC1">
        <w:rPr>
          <w:rFonts w:ascii="Times New Roman" w:hAnsi="Times New Roman" w:cs="Times New Roman"/>
          <w:sz w:val="24"/>
          <w:szCs w:val="24"/>
        </w:rPr>
        <w:t xml:space="preserve">Un dels elements que semblen essencials per construir la igualtat és la col·laboració de </w:t>
      </w:r>
      <w:r w:rsidRPr="00684FC1">
        <w:rPr>
          <w:rFonts w:ascii="Times New Roman" w:hAnsi="Times New Roman" w:cs="Times New Roman"/>
          <w:i/>
          <w:iCs/>
          <w:sz w:val="24"/>
          <w:szCs w:val="24"/>
        </w:rPr>
        <w:t>les famílies</w:t>
      </w:r>
      <w:r w:rsidRPr="00684FC1">
        <w:rPr>
          <w:rFonts w:ascii="Times New Roman" w:hAnsi="Times New Roman" w:cs="Times New Roman"/>
          <w:sz w:val="24"/>
          <w:szCs w:val="24"/>
        </w:rPr>
        <w:t xml:space="preserve"> en la funció educativa. Cal afavorir de manera positiva aquesta col·laboració i establir un clima de confiança mútua. Si bé l’escola i la família es mouen en àmbits i esferes autònomes, s’han de trobar punts de complementarietat perquè ambdues  incideixen sobre el mateix subjecte.</w:t>
      </w:r>
    </w:p>
    <w:p w:rsidR="00776A18" w:rsidRPr="00684FC1" w:rsidRDefault="00776A18" w:rsidP="00684FC1">
      <w:pPr>
        <w:spacing w:line="360" w:lineRule="auto"/>
        <w:jc w:val="both"/>
        <w:rPr>
          <w:rFonts w:ascii="Times New Roman" w:hAnsi="Times New Roman" w:cs="Times New Roman"/>
          <w:b/>
          <w:bCs/>
          <w:sz w:val="24"/>
          <w:szCs w:val="24"/>
        </w:rPr>
      </w:pPr>
    </w:p>
    <w:p w:rsidR="00776A18" w:rsidRPr="00684FC1" w:rsidRDefault="00776A18" w:rsidP="00CE6A2E">
      <w:pPr>
        <w:spacing w:line="360" w:lineRule="auto"/>
        <w:jc w:val="both"/>
        <w:outlineLvl w:val="0"/>
        <w:rPr>
          <w:rFonts w:ascii="Times New Roman" w:hAnsi="Times New Roman" w:cs="Times New Roman"/>
          <w:b/>
          <w:bCs/>
          <w:sz w:val="24"/>
          <w:szCs w:val="24"/>
        </w:rPr>
      </w:pPr>
      <w:r w:rsidRPr="00684FC1">
        <w:rPr>
          <w:rFonts w:ascii="Times New Roman" w:hAnsi="Times New Roman" w:cs="Times New Roman"/>
          <w:b/>
          <w:bCs/>
          <w:sz w:val="24"/>
          <w:szCs w:val="24"/>
        </w:rPr>
        <w:t>PLA D’IMPLEMENTACIÓ</w:t>
      </w:r>
    </w:p>
    <w:p w:rsidR="00776A18" w:rsidRDefault="00776A18" w:rsidP="00684FC1">
      <w:pPr>
        <w:spacing w:line="360" w:lineRule="auto"/>
        <w:jc w:val="both"/>
        <w:rPr>
          <w:rFonts w:ascii="Times New Roman" w:hAnsi="Times New Roman" w:cs="Times New Roman"/>
          <w:sz w:val="24"/>
          <w:szCs w:val="24"/>
        </w:rPr>
      </w:pPr>
      <w:r w:rsidRPr="00684FC1">
        <w:rPr>
          <w:rFonts w:ascii="Times New Roman" w:hAnsi="Times New Roman" w:cs="Times New Roman"/>
          <w:sz w:val="24"/>
          <w:szCs w:val="24"/>
        </w:rPr>
        <w:t>Per tal de gestionar i orientar les actua</w:t>
      </w:r>
      <w:r>
        <w:rPr>
          <w:rFonts w:ascii="Times New Roman" w:hAnsi="Times New Roman" w:cs="Times New Roman"/>
          <w:sz w:val="24"/>
          <w:szCs w:val="24"/>
        </w:rPr>
        <w:t>cions del projecte el primer pas que es va portar a terme va ser per part d’un grup de mestres del centre contagiar  en el camí de la reflexió  entorn al problema del sexisme a altres membres del claustre per fer un diagnòstic de com està el centre en temes de sexisme.</w:t>
      </w:r>
    </w:p>
    <w:p w:rsidR="00776A18" w:rsidRDefault="00776A18" w:rsidP="0078472A">
      <w:pPr>
        <w:spacing w:line="360" w:lineRule="auto"/>
        <w:jc w:val="both"/>
        <w:rPr>
          <w:rFonts w:ascii="Times New Roman" w:hAnsi="Times New Roman" w:cs="Times New Roman"/>
          <w:sz w:val="24"/>
          <w:szCs w:val="24"/>
        </w:rPr>
      </w:pPr>
      <w:r>
        <w:rPr>
          <w:rFonts w:ascii="Times New Roman" w:hAnsi="Times New Roman" w:cs="Times New Roman"/>
          <w:sz w:val="24"/>
          <w:szCs w:val="24"/>
        </w:rPr>
        <w:t>Una vegada realitzat un qüestionari sobre les feines de la llar i la cura de familiars amb els resultats varem promoure la campanya de sensibilització tant davant el professorat , alumna i famílies per iniciar el projecte educatiu al centre.</w:t>
      </w:r>
    </w:p>
    <w:p w:rsidR="00776A18" w:rsidRDefault="00776A18" w:rsidP="0078472A">
      <w:pPr>
        <w:spacing w:line="360" w:lineRule="auto"/>
        <w:jc w:val="both"/>
        <w:rPr>
          <w:rFonts w:ascii="Times New Roman" w:hAnsi="Times New Roman" w:cs="Times New Roman"/>
          <w:sz w:val="24"/>
          <w:szCs w:val="24"/>
        </w:rPr>
      </w:pPr>
      <w:r>
        <w:rPr>
          <w:rFonts w:ascii="Times New Roman" w:hAnsi="Times New Roman" w:cs="Times New Roman"/>
          <w:sz w:val="24"/>
          <w:szCs w:val="24"/>
        </w:rPr>
        <w:t>En primer lloc hem delimitat els objectius, alguns són a curt termini i altres a llarg termini.</w:t>
      </w:r>
    </w:p>
    <w:p w:rsidR="00776A18" w:rsidRPr="0078472A" w:rsidRDefault="00776A18" w:rsidP="0078472A">
      <w:pPr>
        <w:spacing w:line="360" w:lineRule="auto"/>
        <w:jc w:val="both"/>
        <w:rPr>
          <w:rFonts w:ascii="Times New Roman" w:hAnsi="Times New Roman" w:cs="Times New Roman"/>
          <w:sz w:val="24"/>
          <w:szCs w:val="24"/>
        </w:rPr>
      </w:pPr>
      <w:r>
        <w:rPr>
          <w:rFonts w:ascii="Times New Roman" w:hAnsi="Times New Roman" w:cs="Times New Roman"/>
          <w:sz w:val="24"/>
          <w:szCs w:val="24"/>
        </w:rPr>
        <w:t>Després ens hem reunit amb la comissió de convivència i s’ha consensuat de que la temàtica de la setmana cultural sigui la igualtat. S’ha aprovat a nivell de claustre, destacant la importància de que s’incorpori per part del professorat l’ús habitual d’un llenguatge no sexista, que doni les mateixes oportunitats a tot l’alumnat i que al curs vinent s’incorpori al Consell Escolar un nou membre que impulsi mesures a favor de la igualtat de gènere.</w:t>
      </w:r>
    </w:p>
    <w:p w:rsidR="00776A18" w:rsidRPr="00EA06F6" w:rsidRDefault="00776A18" w:rsidP="007E3CCE">
      <w:pPr>
        <w:spacing w:line="360" w:lineRule="auto"/>
        <w:jc w:val="both"/>
        <w:rPr>
          <w:rFonts w:ascii="Times New Roman" w:hAnsi="Times New Roman" w:cs="Times New Roman"/>
          <w:sz w:val="24"/>
          <w:szCs w:val="24"/>
        </w:rPr>
      </w:pPr>
      <w:r>
        <w:rPr>
          <w:rFonts w:ascii="Arial" w:hAnsi="Arial" w:cs="Arial"/>
          <w:sz w:val="24"/>
          <w:szCs w:val="24"/>
          <w:lang w:val="es-ES"/>
        </w:rPr>
        <w:t>,</w:t>
      </w:r>
    </w:p>
    <w:sectPr w:rsidR="00776A18" w:rsidRPr="00EA06F6" w:rsidSect="003B1D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561"/>
    <w:multiLevelType w:val="hybridMultilevel"/>
    <w:tmpl w:val="048474D8"/>
    <w:lvl w:ilvl="0" w:tplc="10EC984C">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E3313A1"/>
    <w:multiLevelType w:val="hybridMultilevel"/>
    <w:tmpl w:val="BA864378"/>
    <w:lvl w:ilvl="0" w:tplc="C8B66F8C">
      <w:numFmt w:val="bullet"/>
      <w:lvlText w:val="-"/>
      <w:lvlJc w:val="left"/>
      <w:pPr>
        <w:ind w:left="720" w:hanging="360"/>
      </w:pPr>
      <w:rPr>
        <w:rFonts w:ascii="Tahoma" w:eastAsia="Times New Roman" w:hAnsi="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F91"/>
    <w:rsid w:val="00004DCF"/>
    <w:rsid w:val="00007F91"/>
    <w:rsid w:val="0007404B"/>
    <w:rsid w:val="00093E69"/>
    <w:rsid w:val="000C25A3"/>
    <w:rsid w:val="000E52BE"/>
    <w:rsid w:val="002536DC"/>
    <w:rsid w:val="002A46CA"/>
    <w:rsid w:val="002D0368"/>
    <w:rsid w:val="00327656"/>
    <w:rsid w:val="003B1D2C"/>
    <w:rsid w:val="003B6FDB"/>
    <w:rsid w:val="00444CE6"/>
    <w:rsid w:val="004D2E5B"/>
    <w:rsid w:val="004E2A51"/>
    <w:rsid w:val="005203DF"/>
    <w:rsid w:val="00534F48"/>
    <w:rsid w:val="0054062E"/>
    <w:rsid w:val="00540CE2"/>
    <w:rsid w:val="005A0D32"/>
    <w:rsid w:val="005B3934"/>
    <w:rsid w:val="005E46E7"/>
    <w:rsid w:val="0061521E"/>
    <w:rsid w:val="00684FC1"/>
    <w:rsid w:val="006B748B"/>
    <w:rsid w:val="006E1F3E"/>
    <w:rsid w:val="0072312A"/>
    <w:rsid w:val="007357E0"/>
    <w:rsid w:val="0076734D"/>
    <w:rsid w:val="00776A18"/>
    <w:rsid w:val="0078472A"/>
    <w:rsid w:val="007A449A"/>
    <w:rsid w:val="007C3EDD"/>
    <w:rsid w:val="007D3E83"/>
    <w:rsid w:val="007E3CCE"/>
    <w:rsid w:val="008207FC"/>
    <w:rsid w:val="00823A2E"/>
    <w:rsid w:val="00891FDD"/>
    <w:rsid w:val="008946EC"/>
    <w:rsid w:val="008D3550"/>
    <w:rsid w:val="008F38C5"/>
    <w:rsid w:val="00904836"/>
    <w:rsid w:val="00921786"/>
    <w:rsid w:val="00930D74"/>
    <w:rsid w:val="009B3156"/>
    <w:rsid w:val="00A52537"/>
    <w:rsid w:val="00A738E0"/>
    <w:rsid w:val="00AF6285"/>
    <w:rsid w:val="00B1209A"/>
    <w:rsid w:val="00B14E4A"/>
    <w:rsid w:val="00B2471A"/>
    <w:rsid w:val="00C65B21"/>
    <w:rsid w:val="00C77886"/>
    <w:rsid w:val="00C849F7"/>
    <w:rsid w:val="00CC4E4B"/>
    <w:rsid w:val="00CE6A2E"/>
    <w:rsid w:val="00D152F6"/>
    <w:rsid w:val="00D25A68"/>
    <w:rsid w:val="00D518F7"/>
    <w:rsid w:val="00D653A3"/>
    <w:rsid w:val="00E4445D"/>
    <w:rsid w:val="00E46E71"/>
    <w:rsid w:val="00EA06F6"/>
    <w:rsid w:val="00F14298"/>
    <w:rsid w:val="00F31A7D"/>
    <w:rsid w:val="00F71E12"/>
    <w:rsid w:val="00F95FA4"/>
    <w:rsid w:val="00FA7CE1"/>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7F91"/>
    <w:pPr>
      <w:spacing w:before="120" w:after="120"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uiPriority w:val="99"/>
    <w:qFormat/>
    <w:rsid w:val="00C849F7"/>
    <w:pPr>
      <w:ind w:left="720"/>
    </w:pPr>
  </w:style>
  <w:style w:type="paragraph" w:styleId="BodyText">
    <w:name w:val="Body Text"/>
    <w:basedOn w:val="Normal"/>
    <w:link w:val="BodyTextChar"/>
    <w:uiPriority w:val="99"/>
    <w:rsid w:val="005A0D32"/>
    <w:pPr>
      <w:spacing w:after="0" w:line="240" w:lineRule="auto"/>
    </w:pPr>
    <w:rPr>
      <w:rFonts w:ascii="Times New Roman" w:eastAsia="Times New Roman" w:hAnsi="Times New Roman" w:cs="Times New Roman"/>
      <w:sz w:val="24"/>
      <w:szCs w:val="24"/>
      <w:u w:val="single"/>
      <w:lang w:eastAsia="es-ES"/>
    </w:rPr>
  </w:style>
  <w:style w:type="character" w:customStyle="1" w:styleId="BodyTextChar">
    <w:name w:val="Body Text Char"/>
    <w:basedOn w:val="DefaultParagraphFont"/>
    <w:link w:val="BodyText"/>
    <w:uiPriority w:val="99"/>
    <w:locked/>
    <w:rsid w:val="005A0D32"/>
    <w:rPr>
      <w:rFonts w:ascii="Times New Roman" w:hAnsi="Times New Roman" w:cs="Times New Roman"/>
      <w:sz w:val="24"/>
      <w:szCs w:val="24"/>
      <w:u w:val="single"/>
      <w:lang w:val="ca-ES" w:eastAsia="es-ES"/>
    </w:rPr>
  </w:style>
  <w:style w:type="paragraph" w:styleId="DocumentMap">
    <w:name w:val="Document Map"/>
    <w:basedOn w:val="Normal"/>
    <w:link w:val="DocumentMapChar"/>
    <w:uiPriority w:val="99"/>
    <w:semiHidden/>
    <w:rsid w:val="00CE6A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D2A2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13</Pages>
  <Words>2507</Words>
  <Characters>14292</Characters>
  <Application>Microsoft Office Outlook</Application>
  <DocSecurity>0</DocSecurity>
  <Lines>0</Lines>
  <Paragraphs>0</Paragraphs>
  <ScaleCrop>false</ScaleCrop>
  <Company>Departament d'Educació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COEDUCACIÓ, ORIENTACIÓ I TRANSVERSALITAT</dc:title>
  <dc:subject/>
  <dc:creator>bader</dc:creator>
  <cp:keywords/>
  <dc:description/>
  <cp:lastModifiedBy>E01NSP</cp:lastModifiedBy>
  <cp:revision>8</cp:revision>
  <dcterms:created xsi:type="dcterms:W3CDTF">2013-02-15T10:20:00Z</dcterms:created>
  <dcterms:modified xsi:type="dcterms:W3CDTF">2013-02-15T10:28:00Z</dcterms:modified>
</cp:coreProperties>
</file>