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7" w:type="dxa"/>
        <w:jc w:val="start"/>
        <w:tblInd w:w="55" w:type="dxa"/>
        <w:tblBorders>
          <w:top w:val="single" w:sz="2" w:space="0" w:color="000000"/>
          <w:start w:val="single" w:sz="2" w:space="0" w:color="000000"/>
          <w:bottom w:val="single" w:sz="2" w:space="0" w:color="000000"/>
          <w:end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start w:w="54" w:type="dxa"/>
          <w:bottom w:w="55" w:type="dxa"/>
          <w:end w:w="55" w:type="dxa"/>
        </w:tblCellMar>
      </w:tblPr>
      <w:tblGrid>
        <w:gridCol w:w="9637"/>
      </w:tblGrid>
      <w:tr>
        <w:trPr/>
        <w:tc>
          <w:tcPr>
            <w:tcW w:w="96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start w:w="54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Maqueta-model de riu</w:t>
            </w:r>
          </w:p>
        </w:tc>
      </w:tr>
    </w:tbl>
    <w:p>
      <w:pPr>
        <w:pStyle w:val="Normal"/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both"/>
        <w:rPr>
          <w:rFonts w:ascii="Trebuchet MS" w:hAnsi="Trebuchet MS"/>
          <w:sz w:val="24"/>
          <w:szCs w:val="24"/>
          <w:highlight w:val="lightGray"/>
        </w:rPr>
      </w:pPr>
      <w:r>
        <w:rPr>
          <w:rFonts w:ascii="Trebuchet MS" w:hAnsi="Trebuchet MS"/>
          <w:sz w:val="24"/>
          <w:szCs w:val="24"/>
          <w:highlight w:val="lightGray"/>
        </w:rPr>
        <w:t xml:space="preserve">Material </w:t>
      </w:r>
    </w:p>
    <w:p>
      <w:pPr>
        <w:pStyle w:val="Normal"/>
        <w:jc w:val="both"/>
        <w:rPr>
          <w:rFonts w:ascii="Trebuchet MS" w:hAnsi="Trebuchet MS"/>
          <w:sz w:val="24"/>
          <w:szCs w:val="24"/>
          <w:highlight w:val="lightGray"/>
        </w:rPr>
      </w:pPr>
      <w:r>
        <w:rPr>
          <w:rFonts w:ascii="Trebuchet MS" w:hAnsi="Trebuchet MS"/>
          <w:sz w:val="24"/>
          <w:szCs w:val="24"/>
          <w:highlight w:val="lightGray"/>
        </w:rPr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Material indispensable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Bidó de 50 l</w:t>
      </w:r>
    </w:p>
    <w:p>
      <w:pPr>
        <w:pStyle w:val="Normal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Llistons de suport de pendent graduable (2)</w:t>
      </w:r>
    </w:p>
    <w:p>
      <w:pPr>
        <w:pStyle w:val="Normal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Caixes de fusta apilables per a base del riu (3)</w:t>
      </w:r>
    </w:p>
    <w:p>
      <w:pPr>
        <w:pStyle w:val="Normal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Plàstic tèxtil impermeable</w:t>
      </w:r>
    </w:p>
    <w:p>
      <w:pPr>
        <w:pStyle w:val="Normal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Pinces per a subjecció del plàstic a les caixes de fusta (6)</w:t>
      </w:r>
    </w:p>
    <w:p>
      <w:pPr>
        <w:pStyle w:val="Normal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Recipient petit amb graves per amortir el doll d'aigua del bidó</w:t>
      </w:r>
    </w:p>
    <w:p>
      <w:pPr>
        <w:pStyle w:val="Normal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Sorra</w:t>
      </w:r>
    </w:p>
    <w:p>
      <w:pPr>
        <w:pStyle w:val="Normal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Coves per a sorra/aigua (4)</w:t>
      </w:r>
    </w:p>
    <w:p>
      <w:pPr>
        <w:pStyle w:val="Normal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Paletes per a escampar la sorra (4)</w:t>
      </w:r>
    </w:p>
    <w:p>
      <w:pPr>
        <w:pStyle w:val="Normal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Llistó per a embassar aigua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Material complementari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numPr>
          <w:ilvl w:val="0"/>
          <w:numId w:val="2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Models de casetes de plàstic per simular cases, pobles o ciutats</w:t>
      </w:r>
    </w:p>
    <w:p>
      <w:pPr>
        <w:pStyle w:val="Normal"/>
        <w:numPr>
          <w:ilvl w:val="0"/>
          <w:numId w:val="2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Models d'arbres amb arrels</w:t>
      </w:r>
    </w:p>
    <w:p>
      <w:pPr>
        <w:pStyle w:val="Normal"/>
        <w:numPr>
          <w:ilvl w:val="0"/>
          <w:numId w:val="2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Cilindre de malla metàl·lica molt fina per a simulació de pou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both"/>
        <w:rPr>
          <w:rFonts w:ascii="Trebuchet MS" w:hAnsi="Trebuchet MS"/>
          <w:sz w:val="24"/>
          <w:szCs w:val="24"/>
          <w:highlight w:val="lightGray"/>
        </w:rPr>
      </w:pPr>
      <w:r>
        <w:rPr>
          <w:rFonts w:ascii="Trebuchet MS" w:hAnsi="Trebuchet MS"/>
          <w:sz w:val="24"/>
          <w:szCs w:val="24"/>
          <w:highlight w:val="lightGray"/>
        </w:rPr>
        <w:t>Requeriments del centre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ascii="Trebuchet MS" w:hAnsi="Trebuchet MS"/>
          <w:sz w:val="24"/>
          <w:szCs w:val="24"/>
        </w:rPr>
        <w:t>Espai mínim d'uns 30 m</w:t>
      </w:r>
      <w:r>
        <w:rPr>
          <w:rFonts w:ascii="Trebuchet MS" w:hAnsi="Trebuchet MS"/>
          <w:sz w:val="24"/>
          <w:szCs w:val="24"/>
          <w:vertAlign w:val="superscript"/>
        </w:rPr>
        <w:t>2</w:t>
      </w:r>
      <w:r>
        <w:rPr>
          <w:rFonts w:ascii="Trebuchet MS" w:hAnsi="Trebuchet MS"/>
          <w:position w:val="0"/>
          <w:sz w:val="24"/>
          <w:sz w:val="24"/>
          <w:szCs w:val="24"/>
          <w:vertAlign w:val="baseline"/>
        </w:rPr>
        <w:t xml:space="preserve"> sense obstacles</w:t>
      </w:r>
    </w:p>
    <w:p>
      <w:pPr>
        <w:pStyle w:val="Normal"/>
        <w:numPr>
          <w:ilvl w:val="0"/>
          <w:numId w:val="3"/>
        </w:numPr>
        <w:jc w:val="both"/>
        <w:rPr>
          <w:rFonts w:ascii="Trebuchet MS" w:hAnsi="Trebuchet MS"/>
          <w:position w:val="0"/>
          <w:sz w:val="24"/>
          <w:sz w:val="24"/>
          <w:szCs w:val="24"/>
          <w:vertAlign w:val="baseline"/>
        </w:rPr>
      </w:pPr>
      <w:r>
        <w:rPr>
          <w:rFonts w:ascii="Trebuchet MS" w:hAnsi="Trebuchet MS"/>
          <w:position w:val="0"/>
          <w:sz w:val="24"/>
          <w:sz w:val="24"/>
          <w:szCs w:val="24"/>
          <w:vertAlign w:val="baseline"/>
        </w:rPr>
        <w:t>Taula o superfície plana mínima de 250 cm x 120 cm, no gaire alta</w:t>
      </w:r>
    </w:p>
    <w:p>
      <w:pPr>
        <w:pStyle w:val="Normal"/>
        <w:numPr>
          <w:ilvl w:val="0"/>
          <w:numId w:val="3"/>
        </w:numPr>
        <w:jc w:val="both"/>
        <w:rPr>
          <w:rFonts w:ascii="Trebuchet MS" w:hAnsi="Trebuchet MS"/>
          <w:position w:val="0"/>
          <w:sz w:val="24"/>
          <w:sz w:val="24"/>
          <w:szCs w:val="24"/>
          <w:vertAlign w:val="baseline"/>
        </w:rPr>
      </w:pPr>
      <w:r>
        <w:rPr>
          <w:rFonts w:ascii="Trebuchet MS" w:hAnsi="Trebuchet MS"/>
          <w:position w:val="0"/>
          <w:sz w:val="24"/>
          <w:sz w:val="24"/>
          <w:szCs w:val="24"/>
          <w:vertAlign w:val="baseline"/>
        </w:rPr>
        <w:t>Disponibilitat d'aigua</w:t>
      </w:r>
    </w:p>
    <w:p>
      <w:pPr>
        <w:pStyle w:val="Normal"/>
        <w:jc w:val="both"/>
        <w:rPr>
          <w:rFonts w:ascii="Trebuchet MS" w:hAnsi="Trebuchet MS"/>
          <w:position w:val="0"/>
          <w:sz w:val="24"/>
          <w:sz w:val="24"/>
          <w:szCs w:val="24"/>
          <w:vertAlign w:val="baseline"/>
        </w:rPr>
      </w:pPr>
      <w:r>
        <w:rPr>
          <w:rFonts w:ascii="Trebuchet MS" w:hAnsi="Trebuchet MS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jc w:val="both"/>
        <w:rPr>
          <w:rFonts w:ascii="Trebuchet MS" w:hAnsi="Trebuchet MS"/>
          <w:position w:val="0"/>
          <w:sz w:val="24"/>
          <w:sz w:val="24"/>
          <w:szCs w:val="24"/>
          <w:highlight w:val="lightGray"/>
          <w:vertAlign w:val="baseline"/>
        </w:rPr>
      </w:pPr>
      <w:r>
        <w:rPr>
          <w:rFonts w:ascii="Trebuchet MS" w:hAnsi="Trebuchet MS"/>
          <w:position w:val="0"/>
          <w:sz w:val="24"/>
          <w:sz w:val="24"/>
          <w:szCs w:val="24"/>
          <w:highlight w:val="lightGray"/>
          <w:vertAlign w:val="baseline"/>
        </w:rPr>
        <w:t>Què hi podem veure en el model?</w:t>
      </w:r>
    </w:p>
    <w:p>
      <w:pPr>
        <w:pStyle w:val="Normal"/>
        <w:jc w:val="both"/>
        <w:rPr>
          <w:rFonts w:ascii="Trebuchet MS" w:hAnsi="Trebuchet MS"/>
          <w:b w:val="false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</w:pPr>
      <w:r>
        <w:rPr>
          <w:rFonts w:ascii="Trebuchet MS" w:hAnsi="Trebuchet MS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numPr>
          <w:ilvl w:val="0"/>
          <w:numId w:val="4"/>
        </w:numPr>
        <w:jc w:val="both"/>
        <w:rPr>
          <w:rFonts w:ascii="Trebuchet MS" w:hAnsi="Trebuchet MS"/>
          <w:b w:val="false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</w:pPr>
      <w:r>
        <w:rPr>
          <w:rFonts w:ascii="Trebuchet MS" w:hAnsi="Trebuchet MS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  <w:t>Erosió</w:t>
      </w:r>
    </w:p>
    <w:p>
      <w:pPr>
        <w:pStyle w:val="Normal"/>
        <w:numPr>
          <w:ilvl w:val="0"/>
          <w:numId w:val="4"/>
        </w:numPr>
        <w:jc w:val="both"/>
        <w:rPr>
          <w:rFonts w:ascii="Trebuchet MS" w:hAnsi="Trebuchet MS"/>
          <w:b w:val="false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</w:pPr>
      <w:r>
        <w:rPr>
          <w:rFonts w:ascii="Trebuchet MS" w:hAnsi="Trebuchet MS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  <w:t>Transport</w:t>
      </w:r>
    </w:p>
    <w:p>
      <w:pPr>
        <w:pStyle w:val="Normal"/>
        <w:numPr>
          <w:ilvl w:val="0"/>
          <w:numId w:val="4"/>
        </w:numPr>
        <w:jc w:val="both"/>
        <w:rPr>
          <w:rFonts w:ascii="Trebuchet MS" w:hAnsi="Trebuchet MS"/>
          <w:b w:val="false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</w:pPr>
      <w:r>
        <w:rPr>
          <w:rFonts w:ascii="Trebuchet MS" w:hAnsi="Trebuchet MS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  <w:t>Sedimentació</w:t>
      </w:r>
    </w:p>
    <w:p>
      <w:pPr>
        <w:pStyle w:val="Normal"/>
        <w:numPr>
          <w:ilvl w:val="0"/>
          <w:numId w:val="4"/>
        </w:numPr>
        <w:jc w:val="both"/>
        <w:rPr>
          <w:rFonts w:ascii="Trebuchet MS" w:hAnsi="Trebuchet MS"/>
          <w:b w:val="false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</w:pPr>
      <w:r>
        <w:rPr>
          <w:rFonts w:ascii="Trebuchet MS" w:hAnsi="Trebuchet MS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  <w:t>Meandres</w:t>
      </w:r>
    </w:p>
    <w:p>
      <w:pPr>
        <w:pStyle w:val="Normal"/>
        <w:numPr>
          <w:ilvl w:val="0"/>
          <w:numId w:val="4"/>
        </w:numPr>
        <w:jc w:val="both"/>
        <w:rPr>
          <w:rFonts w:ascii="Trebuchet MS" w:hAnsi="Trebuchet MS"/>
          <w:b w:val="false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</w:pPr>
      <w:r>
        <w:rPr>
          <w:rFonts w:ascii="Trebuchet MS" w:hAnsi="Trebuchet MS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  <w:t>Erosió/sedimentació a les parts còncaves/convexes dels meandres</w:t>
      </w:r>
    </w:p>
    <w:p>
      <w:pPr>
        <w:pStyle w:val="Normal"/>
        <w:numPr>
          <w:ilvl w:val="0"/>
          <w:numId w:val="4"/>
        </w:numPr>
        <w:jc w:val="both"/>
        <w:rPr>
          <w:rFonts w:ascii="Trebuchet MS" w:hAnsi="Trebuchet MS"/>
          <w:b w:val="false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</w:pPr>
      <w:r>
        <w:rPr>
          <w:rFonts w:ascii="Trebuchet MS" w:hAnsi="Trebuchet MS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  <w:t>Captura de meandres</w:t>
      </w:r>
    </w:p>
    <w:p>
      <w:pPr>
        <w:pStyle w:val="Normal"/>
        <w:numPr>
          <w:ilvl w:val="0"/>
          <w:numId w:val="4"/>
        </w:numPr>
        <w:jc w:val="both"/>
        <w:rPr>
          <w:rFonts w:ascii="Trebuchet MS" w:hAnsi="Trebuchet MS"/>
          <w:b w:val="false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</w:pPr>
      <w:r>
        <w:rPr>
          <w:rFonts w:ascii="Trebuchet MS" w:hAnsi="Trebuchet MS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  <w:t>Formació de deltes</w:t>
      </w:r>
    </w:p>
    <w:p>
      <w:pPr>
        <w:pStyle w:val="Normal"/>
        <w:numPr>
          <w:ilvl w:val="0"/>
          <w:numId w:val="4"/>
        </w:numPr>
        <w:jc w:val="both"/>
        <w:rPr>
          <w:rFonts w:ascii="Trebuchet MS" w:hAnsi="Trebuchet MS"/>
          <w:b w:val="false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</w:pPr>
      <w:r>
        <w:rPr>
          <w:rFonts w:ascii="Trebuchet MS" w:hAnsi="Trebuchet MS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  <w:t>Aqüífer</w:t>
      </w:r>
    </w:p>
    <w:p>
      <w:pPr>
        <w:pStyle w:val="Normal"/>
        <w:numPr>
          <w:ilvl w:val="0"/>
          <w:numId w:val="4"/>
        </w:numPr>
        <w:jc w:val="both"/>
        <w:rPr>
          <w:rFonts w:ascii="Trebuchet MS" w:hAnsi="Trebuchet MS"/>
          <w:b w:val="false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</w:pPr>
      <w:r>
        <w:rPr>
          <w:rFonts w:ascii="Trebuchet MS" w:hAnsi="Trebuchet MS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  <w:t>Nivell freàtic</w:t>
      </w:r>
    </w:p>
    <w:p>
      <w:pPr>
        <w:pStyle w:val="Normal"/>
        <w:numPr>
          <w:ilvl w:val="0"/>
          <w:numId w:val="4"/>
        </w:numPr>
        <w:jc w:val="both"/>
        <w:rPr>
          <w:rFonts w:ascii="Trebuchet MS" w:hAnsi="Trebuchet MS"/>
          <w:b w:val="false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</w:pPr>
      <w:r>
        <w:rPr>
          <w:rFonts w:ascii="Trebuchet MS" w:hAnsi="Trebuchet MS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  <w:t>Pous</w:t>
      </w:r>
    </w:p>
    <w:p>
      <w:pPr>
        <w:pStyle w:val="Normal"/>
        <w:numPr>
          <w:ilvl w:val="0"/>
          <w:numId w:val="4"/>
        </w:numPr>
        <w:jc w:val="both"/>
        <w:rPr>
          <w:rFonts w:ascii="Trebuchet MS" w:hAnsi="Trebuchet MS"/>
          <w:b w:val="false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</w:pPr>
      <w:r>
        <w:rPr>
          <w:rFonts w:ascii="Trebuchet MS" w:hAnsi="Trebuchet MS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  <w:t>Inundacions</w:t>
      </w:r>
    </w:p>
    <w:p>
      <w:pPr>
        <w:pStyle w:val="Normal"/>
        <w:jc w:val="both"/>
        <w:rPr>
          <w:rFonts w:ascii="Trebuchet MS" w:hAnsi="Trebuchet MS"/>
          <w:b w:val="false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</w:pPr>
      <w:r>
        <w:rPr>
          <w:rFonts w:ascii="Trebuchet MS" w:hAnsi="Trebuchet MS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jc w:val="both"/>
        <w:rPr>
          <w:rFonts w:ascii="Trebuchet MS" w:hAnsi="Trebuchet MS"/>
          <w:b w:val="false"/>
          <w:b w:val="false"/>
          <w:bCs w:val="false"/>
          <w:color w:val="auto"/>
          <w:position w:val="0"/>
          <w:sz w:val="24"/>
          <w:sz w:val="24"/>
          <w:szCs w:val="24"/>
          <w:highlight w:val="lightGray"/>
          <w:vertAlign w:val="baseline"/>
        </w:rPr>
      </w:pPr>
      <w:r>
        <w:rPr>
          <w:rFonts w:ascii="Trebuchet MS" w:hAnsi="Trebuchet MS"/>
          <w:b w:val="false"/>
          <w:bCs w:val="false"/>
          <w:color w:val="auto"/>
          <w:position w:val="0"/>
          <w:sz w:val="24"/>
          <w:sz w:val="24"/>
          <w:szCs w:val="24"/>
          <w:highlight w:val="lightGray"/>
          <w:vertAlign w:val="baseline"/>
        </w:rPr>
      </w:r>
      <w:r>
        <w:br w:type="page"/>
      </w:r>
    </w:p>
    <w:p>
      <w:pPr>
        <w:pStyle w:val="Normal"/>
        <w:jc w:val="both"/>
        <w:rPr>
          <w:rFonts w:ascii="Trebuchet MS" w:hAnsi="Trebuchet MS"/>
          <w:b w:val="false"/>
          <w:b w:val="false"/>
          <w:bCs w:val="false"/>
          <w:color w:val="auto"/>
          <w:position w:val="0"/>
          <w:sz w:val="24"/>
          <w:sz w:val="24"/>
          <w:szCs w:val="24"/>
          <w:highlight w:val="lightGray"/>
          <w:vertAlign w:val="baseline"/>
        </w:rPr>
      </w:pPr>
      <w:r>
        <w:drawing>
          <wp:anchor behindDoc="0" distT="107950" distB="107950" distL="107950" distR="107950" simplePos="0" locked="0" layoutInCell="1" allowOverlap="1" relativeHeight="2">
            <wp:simplePos x="0" y="0"/>
            <wp:positionH relativeFrom="column">
              <wp:posOffset>4102735</wp:posOffset>
            </wp:positionH>
            <wp:positionV relativeFrom="paragraph">
              <wp:posOffset>62230</wp:posOffset>
            </wp:positionV>
            <wp:extent cx="2005965" cy="1501775"/>
            <wp:effectExtent l="0" t="0" r="0" b="0"/>
            <wp:wrapSquare wrapText="largest"/>
            <wp:docPr id="1" name="gràfics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àfics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50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b w:val="false"/>
          <w:bCs w:val="false"/>
          <w:color w:val="auto"/>
          <w:position w:val="0"/>
          <w:sz w:val="24"/>
          <w:sz w:val="24"/>
          <w:szCs w:val="24"/>
          <w:highlight w:val="lightGray"/>
          <w:vertAlign w:val="baseline"/>
        </w:rPr>
        <w:t>Muntatge i preparació</w:t>
      </w:r>
    </w:p>
    <w:p>
      <w:pPr>
        <w:pStyle w:val="Normal"/>
        <w:jc w:val="both"/>
        <w:rPr>
          <w:rFonts w:ascii="Trebuchet MS" w:hAnsi="Trebuchet MS"/>
          <w:b w:val="false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</w:pPr>
      <w:r>
        <w:rPr>
          <w:rFonts w:ascii="Trebuchet MS" w:hAnsi="Trebuchet MS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numPr>
          <w:ilvl w:val="0"/>
          <w:numId w:val="5"/>
        </w:numPr>
        <w:jc w:val="both"/>
        <w:rPr>
          <w:rFonts w:ascii="Trebuchet MS" w:hAnsi="Trebuchet MS"/>
          <w:b w:val="false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</w:pPr>
      <w:r>
        <w:rPr>
          <w:rFonts w:ascii="Trebuchet MS" w:hAnsi="Trebuchet MS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  <w:t>Situeu sobre la taula els llistons de suport gairebé paral·lels, fent una mica de cunya a la seva part inferior (frontisses).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rFonts w:ascii="Trebuchet MS" w:hAnsi="Trebuchet MS"/>
          <w:b w:val="false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</w:pPr>
      <w:r>
        <w:rPr>
          <w:rFonts w:ascii="Trebuchet MS" w:hAnsi="Trebuchet MS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numPr>
          <w:ilvl w:val="0"/>
          <w:numId w:val="5"/>
        </w:numPr>
        <w:jc w:val="both"/>
        <w:rPr>
          <w:rFonts w:ascii="Trebuchet MS" w:hAnsi="Trebuchet MS"/>
          <w:b w:val="false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</w:pPr>
      <w:r>
        <w:rPr>
          <w:rFonts w:ascii="Trebuchet MS" w:hAnsi="Trebuchet MS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  <w:t>Alceu els llistons superiors fins a l'alçada recomanada (vegeu senyal al ferro) i fixeu-los bé amb la palometa.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rFonts w:ascii="Trebuchet MS" w:hAnsi="Trebuchet MS"/>
          <w:b w:val="false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</w:pPr>
      <w:r>
        <w:rPr>
          <w:rFonts w:ascii="Trebuchet MS" w:hAnsi="Trebuchet MS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  <w:drawing>
          <wp:anchor behindDoc="0" distT="144145" distB="107950" distL="144145" distR="144145" simplePos="0" locked="0" layoutInCell="1" allowOverlap="1" relativeHeight="3">
            <wp:simplePos x="0" y="0"/>
            <wp:positionH relativeFrom="column">
              <wp:posOffset>4112260</wp:posOffset>
            </wp:positionH>
            <wp:positionV relativeFrom="paragraph">
              <wp:posOffset>149860</wp:posOffset>
            </wp:positionV>
            <wp:extent cx="2014220" cy="1550670"/>
            <wp:effectExtent l="0" t="0" r="0" b="0"/>
            <wp:wrapSquare wrapText="largest"/>
            <wp:docPr id="2" name="gràfics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àfics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155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5"/>
        </w:numPr>
        <w:jc w:val="both"/>
        <w:rPr>
          <w:rFonts w:ascii="Trebuchet MS" w:hAnsi="Trebuchet MS"/>
          <w:b w:val="false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</w:pPr>
      <w:r>
        <w:rPr>
          <w:rFonts w:ascii="Trebuchet MS" w:hAnsi="Trebuchet MS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  <w:t>Poseu les tres caixes de fusta damunt els llistons, una a continuació de l'altre, a dalt la més ample i a baix la més estreta.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rFonts w:ascii="Trebuchet MS" w:hAnsi="Trebuchet MS"/>
          <w:b w:val="false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</w:pPr>
      <w:r>
        <w:rPr>
          <w:rFonts w:ascii="Trebuchet MS" w:hAnsi="Trebuchet MS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numPr>
          <w:ilvl w:val="0"/>
          <w:numId w:val="5"/>
        </w:numPr>
        <w:jc w:val="both"/>
        <w:rPr>
          <w:rFonts w:ascii="Trebuchet MS" w:hAnsi="Trebuchet MS"/>
          <w:b w:val="false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</w:pPr>
      <w:r>
        <w:rPr>
          <w:rFonts w:ascii="Trebuchet MS" w:hAnsi="Trebuchet MS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  <w:t>Poseu el plàstic tèxtil ben escampat sobre les tres caixes, de manera que sobresurti una mica per tot arreu. Fixeu-lo, si cal, amb algunes pinces.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rFonts w:ascii="Trebuchet MS" w:hAnsi="Trebuchet MS"/>
          <w:b w:val="false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</w:pPr>
      <w:r>
        <w:rPr>
          <w:rFonts w:ascii="Trebuchet MS" w:hAnsi="Trebuchet MS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numPr>
          <w:ilvl w:val="0"/>
          <w:numId w:val="5"/>
        </w:numPr>
        <w:jc w:val="both"/>
        <w:rPr>
          <w:rFonts w:ascii="Trebuchet MS" w:hAnsi="Trebuchet MS"/>
          <w:b w:val="false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</w:pPr>
      <w:r>
        <w:rPr>
          <w:rFonts w:ascii="Trebuchet MS" w:hAnsi="Trebuchet MS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  <w:t>Col·loqueu el bidó a la part superior del model, elevat amb una cadira (o altre sistema) que no quedi massa alt. Ompliu-lo amb uns quants litres d'aigua (amb 20 l pot ser suficient). Vigilieu que l'aixeta estigui tancada.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rFonts w:ascii="Trebuchet MS" w:hAnsi="Trebuchet MS"/>
          <w:b w:val="false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</w:pPr>
      <w:r>
        <w:rPr>
          <w:rFonts w:ascii="Trebuchet MS" w:hAnsi="Trebuchet MS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  <w:drawing>
          <wp:anchor behindDoc="0" distT="144145" distB="144145" distL="144145" distR="144145" simplePos="0" locked="0" layoutInCell="1" allowOverlap="1" relativeHeight="4">
            <wp:simplePos x="0" y="0"/>
            <wp:positionH relativeFrom="column">
              <wp:posOffset>4626610</wp:posOffset>
            </wp:positionH>
            <wp:positionV relativeFrom="paragraph">
              <wp:posOffset>98425</wp:posOffset>
            </wp:positionV>
            <wp:extent cx="1486535" cy="2044700"/>
            <wp:effectExtent l="0" t="0" r="0" b="0"/>
            <wp:wrapSquare wrapText="largest"/>
            <wp:docPr id="3" name="gràfics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àfics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5"/>
        </w:numPr>
        <w:jc w:val="both"/>
        <w:rPr>
          <w:rFonts w:ascii="Trebuchet MS" w:hAnsi="Trebuchet MS"/>
          <w:b w:val="false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</w:pPr>
      <w:r>
        <w:rPr>
          <w:rFonts w:ascii="Trebuchet MS" w:hAnsi="Trebuchet MS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  <w:t>Escampeu la sorra per damunt de les caixes de manera que quedi un gruix d'entre 5 i 10 cm, excepte a la part inferior que ha de quedar lliure de sorra uns 40 cm des de la part final. (Podeu fer zones més altes a la capçalera o cap els costats, si ho voleu).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rFonts w:ascii="Trebuchet MS" w:hAnsi="Trebuchet MS"/>
          <w:b w:val="false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</w:pPr>
      <w:r>
        <w:rPr>
          <w:rFonts w:ascii="Trebuchet MS" w:hAnsi="Trebuchet MS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numPr>
          <w:ilvl w:val="0"/>
          <w:numId w:val="5"/>
        </w:numPr>
        <w:jc w:val="both"/>
        <w:rPr>
          <w:rFonts w:ascii="Trebuchet MS" w:hAnsi="Trebuchet MS"/>
          <w:b w:val="false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</w:pPr>
      <w:r>
        <w:rPr>
          <w:rFonts w:ascii="Trebuchet MS" w:hAnsi="Trebuchet MS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  <w:t>Amb algunes pinces feu una mena d'embut amb el plàstic a la seva part inferior de manera que formi un broc per on desguassarà l'aigua. Situeu un cubell o galleda a sota.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rFonts w:ascii="Trebuchet MS" w:hAnsi="Trebuchet MS"/>
          <w:b w:val="false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</w:pPr>
      <w:r>
        <w:rPr>
          <w:rFonts w:ascii="Trebuchet MS" w:hAnsi="Trebuchet MS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numPr>
          <w:ilvl w:val="0"/>
          <w:numId w:val="5"/>
        </w:numPr>
        <w:jc w:val="both"/>
        <w:rPr>
          <w:rFonts w:ascii="Trebuchet MS" w:hAnsi="Trebuchet MS"/>
          <w:b w:val="false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</w:pPr>
      <w:r>
        <w:rPr>
          <w:rFonts w:ascii="Trebuchet MS" w:hAnsi="Trebuchet MS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  <w:t>Col·loqueu el llistó petit de fusta sota el plàstic a la part final del model: servirà per embassar una mica l'aigua.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rFonts w:ascii="Trebuchet MS" w:hAnsi="Trebuchet MS"/>
          <w:b w:val="false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</w:pPr>
      <w:r>
        <w:rPr>
          <w:rFonts w:ascii="Trebuchet MS" w:hAnsi="Trebuchet MS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numPr>
          <w:ilvl w:val="0"/>
          <w:numId w:val="5"/>
        </w:numPr>
        <w:jc w:val="both"/>
        <w:rPr>
          <w:rFonts w:ascii="Trebuchet MS" w:hAnsi="Trebuchet MS"/>
          <w:b w:val="false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</w:pPr>
      <w:r>
        <w:rPr>
          <w:rFonts w:ascii="Trebuchet MS" w:hAnsi="Trebuchet MS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  <w:t>Situem el recipient petit amb pedretes sota l'aixeta.</w:t>
      </w:r>
    </w:p>
    <w:p>
      <w:pPr>
        <w:pStyle w:val="Normal"/>
        <w:jc w:val="both"/>
        <w:rPr>
          <w:rFonts w:ascii="Trebuchet MS" w:hAnsi="Trebuchet MS"/>
          <w:b w:val="false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</w:pPr>
      <w:r>
        <w:rPr>
          <w:rFonts w:ascii="Trebuchet MS" w:hAnsi="Trebuchet MS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jc w:val="both"/>
        <w:rPr>
          <w:rFonts w:ascii="Trebuchet MS" w:hAnsi="Trebuchet MS"/>
          <w:b w:val="false"/>
          <w:b w:val="false"/>
          <w:bCs w:val="false"/>
          <w:color w:val="auto"/>
          <w:position w:val="0"/>
          <w:sz w:val="24"/>
          <w:sz w:val="24"/>
          <w:szCs w:val="24"/>
          <w:highlight w:val="lightGray"/>
          <w:vertAlign w:val="baseline"/>
        </w:rPr>
      </w:pPr>
      <w:r>
        <w:rPr>
          <w:rFonts w:ascii="Trebuchet MS" w:hAnsi="Trebuchet MS"/>
          <w:b w:val="false"/>
          <w:bCs w:val="false"/>
          <w:color w:val="auto"/>
          <w:position w:val="0"/>
          <w:sz w:val="24"/>
          <w:sz w:val="24"/>
          <w:szCs w:val="24"/>
          <w:highlight w:val="lightGray"/>
          <w:vertAlign w:val="baseline"/>
        </w:rPr>
        <w:t>Funcionament</w:t>
      </w:r>
    </w:p>
    <w:p>
      <w:pPr>
        <w:pStyle w:val="Normal"/>
        <w:jc w:val="both"/>
        <w:rPr>
          <w:rFonts w:ascii="Trebuchet MS" w:hAnsi="Trebuchet MS"/>
          <w:b w:val="false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</w:pPr>
      <w:r>
        <w:rPr>
          <w:rFonts w:ascii="Trebuchet MS" w:hAnsi="Trebuchet MS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</w:r>
    </w:p>
    <w:p>
      <w:pPr>
        <w:pStyle w:val="Cosdeltext"/>
        <w:jc w:val="both"/>
        <w:rPr>
          <w:rFonts w:ascii="Trebuchet MS" w:hAnsi="Trebuchet MS"/>
          <w:b w:val="false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</w:pPr>
      <w:r>
        <w:rPr>
          <w:rFonts w:ascii="Trebuchet MS" w:hAnsi="Trebuchet MS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  <w:t>És recomanable, per començar, marcar amb la mà o els dits una mica el camí que seguirà el riu fent-hi algunes corbes.</w:t>
      </w:r>
    </w:p>
    <w:p>
      <w:pPr>
        <w:pStyle w:val="Cosdeltext"/>
        <w:jc w:val="both"/>
        <w:rPr>
          <w:rFonts w:ascii="Trebuchet MS" w:hAnsi="Trebuchet MS"/>
          <w:b w:val="false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</w:pPr>
      <w:r>
        <w:rPr>
          <w:rFonts w:ascii="Trebuchet MS" w:hAnsi="Trebuchet MS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  <w:t>Començar obrint poc l’aixeta, més endavant es pot anar graduant més o menys segons el que ens interessi.</w:t>
      </w:r>
    </w:p>
    <w:p>
      <w:pPr>
        <w:pStyle w:val="Cosdeltext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Si hi treballem durant molta estona la sorra queda molt xopa i farà més difícil les observacions, és per això que convé treballar-hi una estona i després deixar-la escórrer per més endavant poder-hi tornar a treballar.</w:t>
      </w:r>
    </w:p>
    <w:p>
      <w:pPr>
        <w:pStyle w:val="Cosdeltext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Es pot jugar donant més o menys pendent al riu, però per una bona observació és millor no donar gaire pendent.</w:t>
      </w:r>
    </w:p>
    <w:p>
      <w:pPr>
        <w:pStyle w:val="Cosdeltext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 </w:t>
      </w:r>
    </w:p>
    <w:p>
      <w:pPr>
        <w:pStyle w:val="Cosdeltext"/>
        <w:rPr>
          <w:rFonts w:ascii="Trebuchet MS" w:hAnsi="Trebuchet MS"/>
          <w:sz w:val="24"/>
          <w:highlight w:val="lightGray"/>
        </w:rPr>
      </w:pPr>
      <w:r>
        <w:rPr>
          <w:rFonts w:ascii="Trebuchet MS" w:hAnsi="Trebuchet MS"/>
          <w:sz w:val="24"/>
          <w:highlight w:val="lightGray"/>
        </w:rPr>
        <w:t>Aspectes a observar</w:t>
      </w:r>
    </w:p>
    <w:p>
      <w:pPr>
        <w:pStyle w:val="Cosdeltext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</w:r>
    </w:p>
    <w:p>
      <w:pPr>
        <w:pStyle w:val="Cosdeltext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Veure com funciona l’erosió.</w:t>
      </w:r>
    </w:p>
    <w:p>
      <w:pPr>
        <w:pStyle w:val="Cosdeltext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Fer un forat al curs del riu, dragat del riu -extracció de graves-, i veure com l’erosió sempre és remuntant.</w:t>
      </w:r>
    </w:p>
    <w:p>
      <w:pPr>
        <w:pStyle w:val="Cosdeltext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En les corbes veure a quin marge erosiona i a quin sedimenta.</w:t>
      </w:r>
    </w:p>
    <w:p>
      <w:pPr>
        <w:pStyle w:val="Cosdeltext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Observar com evolucionen els meandres.</w:t>
      </w:r>
    </w:p>
    <w:p>
      <w:pPr>
        <w:pStyle w:val="Cosdeltext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Observar la formació del delta.</w:t>
      </w:r>
    </w:p>
    <w:p>
      <w:pPr>
        <w:pStyle w:val="Cosdeltext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Canalitzar un tram de riu i veure com augmenta la velocitat de l’aigua, això influirà en l’erosió riu avall.</w:t>
      </w:r>
    </w:p>
    <w:p>
      <w:pPr>
        <w:pStyle w:val="Cosdeltext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Es pot fer algun forat a la sorra una mica allunyat del curs del riu que pot simular un pou i veure com s’omple d’aigua, nivell freàtic.</w:t>
      </w:r>
    </w:p>
    <w:p>
      <w:pPr>
        <w:pStyle w:val="Cosdeltext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Es pot jugar a ubicar alguna edificació a vora el riu i veure en quin lloc seria més segura, si hi ha perill d’inundació es pot canalitzar, però després caldrà veure les repercussions.</w:t>
      </w:r>
    </w:p>
    <w:p>
      <w:pPr>
        <w:pStyle w:val="Cosdeltext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Es pot intentar provocar una inundació obrint més l'aixeta</w:t>
      </w:r>
    </w:p>
    <w:p>
      <w:pPr>
        <w:pStyle w:val="Cosdeltext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</w:r>
    </w:p>
    <w:p>
      <w:pPr>
        <w:pStyle w:val="Cosdeltex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 xml:space="preserve">Qualsevol actuació que es faci al riu s’ha de tenir en compte que tindrà repercussions tant riu avall com riu amunt. </w:t>
      </w:r>
    </w:p>
    <w:p>
      <w:pPr>
        <w:pStyle w:val="Cosdeltext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</w:r>
    </w:p>
    <w:p>
      <w:pPr>
        <w:pStyle w:val="Normal"/>
        <w:jc w:val="both"/>
        <w:rPr>
          <w:rFonts w:ascii="Trebuchet MS" w:hAnsi="Trebuchet MS"/>
          <w:b w:val="false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</w:pPr>
      <w:r>
        <w:rPr>
          <w:rFonts w:ascii="Trebuchet MS" w:hAnsi="Trebuchet MS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</w:r>
    </w:p>
    <w:sectPr>
      <w:type w:val="nextPage"/>
      <w:pgSz w:w="11905" w:h="16837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auto"/>
    <w:pitch w:val="default"/>
  </w:font>
  <w:font w:name="Trebuchet MS">
    <w:charset w:val="00" w:characterSet="windows-1252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"/>
      <w:lvlJc w:val="start"/>
      <w:pPr>
        <w:tabs>
          <w:tab w:val="num" w:pos="1584"/>
        </w:tabs>
        <w:ind w:star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ahoma"/>
        <w:sz w:val="24"/>
        <w:szCs w:val="24"/>
        <w:lang w:val="ca-ES" w:eastAsia="zxx" w:bidi="zxx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rial Unicode MS" w:cs="Tahoma"/>
      <w:color w:val="auto"/>
      <w:sz w:val="24"/>
      <w:szCs w:val="24"/>
      <w:lang w:val="ca-ES" w:eastAsia="zxx" w:bidi="zxx"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character" w:styleId="Smbolsdenumeraci">
    <w:name w:val="Símbols de numeració"/>
    <w:qFormat/>
    <w:rPr/>
  </w:style>
  <w:style w:type="paragraph" w:styleId="Encapalament">
    <w:name w:val="Encapçalament"/>
    <w:basedOn w:val="Normal"/>
    <w:next w:val="Cosdeltext"/>
    <w:qFormat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Cosdeltext">
    <w:name w:val="Body Text"/>
    <w:basedOn w:val="Normal"/>
    <w:pPr>
      <w:spacing w:before="0" w:after="120"/>
    </w:pPr>
    <w:rPr/>
  </w:style>
  <w:style w:type="paragraph" w:styleId="Llista">
    <w:name w:val="List"/>
    <w:basedOn w:val="Cosdeltext"/>
    <w:pPr/>
    <w:rPr>
      <w:rFonts w:cs="Tahoma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Tahoma"/>
    </w:rPr>
  </w:style>
  <w:style w:type="paragraph" w:styleId="Contingutdelataula">
    <w:name w:val="Contingut de la tau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70</TotalTime>
  <Application>LibreOffice/5.3.3.2$Windows_X86_64 LibreOffice_project/3d9a8b4b4e538a85e0782bd6c2d430bafe583448</Application>
  <Pages>3</Pages>
  <Words>691</Words>
  <CharactersWithSpaces>3763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2011-02-08T16:30:03Z</dcterms:created>
  <dc:creator>Camp d'Aprenentatge Can Santoi Departament d'Educació</dc:creator>
  <dc:description/>
  <dc:language>ca-ES</dc:language>
  <cp:lastModifiedBy>Camp d'Aprenentatge Can Santoi Departament d'Educació</cp:lastModifiedBy>
  <dcterms:modified xsi:type="dcterms:W3CDTF">2011-02-11T13:57:25Z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? 1">
    <vt:lpwstr/>
  </property>
  <property fmtid="{D5CDD505-2E9C-101B-9397-08002B2CF9AE}" pid="3" name="Informaci? 2">
    <vt:lpwstr/>
  </property>
  <property fmtid="{D5CDD505-2E9C-101B-9397-08002B2CF9AE}" pid="4" name="Informaci? 3">
    <vt:lpwstr/>
  </property>
  <property fmtid="{D5CDD505-2E9C-101B-9397-08002B2CF9AE}" pid="5" name="Informaci? 4">
    <vt:lpwstr/>
  </property>
</Properties>
</file>