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25" w:rsidRPr="00B43725" w:rsidRDefault="00B43725" w:rsidP="00B43725">
      <w:pPr>
        <w:shd w:val="clear" w:color="auto" w:fill="FFFFFF"/>
        <w:spacing w:before="120" w:after="120" w:line="480" w:lineRule="atLeast"/>
        <w:outlineLvl w:val="1"/>
        <w:rPr>
          <w:rFonts w:ascii="Arial" w:eastAsia="Times New Roman" w:hAnsi="Arial" w:cs="Arial"/>
          <w:color w:val="000000"/>
          <w:kern w:val="36"/>
          <w:sz w:val="45"/>
          <w:szCs w:val="45"/>
          <w:lang w:eastAsia="es-ES"/>
        </w:rPr>
      </w:pPr>
      <w:r w:rsidRPr="00B43725">
        <w:rPr>
          <w:rFonts w:ascii="Arial" w:eastAsia="Times New Roman" w:hAnsi="Arial" w:cs="Arial"/>
          <w:color w:val="000000"/>
          <w:kern w:val="36"/>
          <w:sz w:val="45"/>
          <w:szCs w:val="45"/>
          <w:lang w:eastAsia="es-ES"/>
        </w:rPr>
        <w:t>«</w:t>
      </w:r>
      <w:proofErr w:type="spellStart"/>
      <w:r w:rsidRPr="00B43725">
        <w:rPr>
          <w:rFonts w:ascii="Arial" w:eastAsia="Times New Roman" w:hAnsi="Arial" w:cs="Arial"/>
          <w:color w:val="000000"/>
          <w:kern w:val="36"/>
          <w:sz w:val="45"/>
          <w:szCs w:val="45"/>
          <w:lang w:eastAsia="es-ES"/>
        </w:rPr>
        <w:t>Els</w:t>
      </w:r>
      <w:proofErr w:type="spellEnd"/>
      <w:r w:rsidRPr="00B43725">
        <w:rPr>
          <w:rFonts w:ascii="Arial" w:eastAsia="Times New Roman" w:hAnsi="Arial" w:cs="Arial"/>
          <w:color w:val="000000"/>
          <w:kern w:val="36"/>
          <w:sz w:val="45"/>
          <w:szCs w:val="45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000000"/>
          <w:kern w:val="36"/>
          <w:sz w:val="45"/>
          <w:szCs w:val="45"/>
          <w:lang w:eastAsia="es-ES"/>
        </w:rPr>
        <w:t>talents</w:t>
      </w:r>
      <w:proofErr w:type="spellEnd"/>
      <w:r w:rsidRPr="00B43725">
        <w:rPr>
          <w:rFonts w:ascii="Arial" w:eastAsia="Times New Roman" w:hAnsi="Arial" w:cs="Arial"/>
          <w:color w:val="000000"/>
          <w:kern w:val="36"/>
          <w:sz w:val="45"/>
          <w:szCs w:val="45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000000"/>
          <w:kern w:val="36"/>
          <w:sz w:val="45"/>
          <w:szCs w:val="45"/>
          <w:lang w:eastAsia="es-ES"/>
        </w:rPr>
        <w:t>s´han</w:t>
      </w:r>
      <w:proofErr w:type="spellEnd"/>
      <w:r w:rsidRPr="00B43725">
        <w:rPr>
          <w:rFonts w:ascii="Arial" w:eastAsia="Times New Roman" w:hAnsi="Arial" w:cs="Arial"/>
          <w:color w:val="000000"/>
          <w:kern w:val="36"/>
          <w:sz w:val="45"/>
          <w:szCs w:val="45"/>
          <w:lang w:eastAsia="es-ES"/>
        </w:rPr>
        <w:t xml:space="preserve"> de </w:t>
      </w:r>
      <w:proofErr w:type="spellStart"/>
      <w:r w:rsidRPr="00B43725">
        <w:rPr>
          <w:rFonts w:ascii="Arial" w:eastAsia="Times New Roman" w:hAnsi="Arial" w:cs="Arial"/>
          <w:color w:val="000000"/>
          <w:kern w:val="36"/>
          <w:sz w:val="45"/>
          <w:szCs w:val="45"/>
          <w:lang w:eastAsia="es-ES"/>
        </w:rPr>
        <w:t>treballar</w:t>
      </w:r>
      <w:proofErr w:type="spellEnd"/>
      <w:r w:rsidRPr="00B43725">
        <w:rPr>
          <w:rFonts w:ascii="Arial" w:eastAsia="Times New Roman" w:hAnsi="Arial" w:cs="Arial"/>
          <w:color w:val="000000"/>
          <w:kern w:val="36"/>
          <w:sz w:val="45"/>
          <w:szCs w:val="45"/>
          <w:lang w:eastAsia="es-ES"/>
        </w:rPr>
        <w:t xml:space="preserve">, ja que </w:t>
      </w:r>
      <w:proofErr w:type="spellStart"/>
      <w:r w:rsidRPr="00B43725">
        <w:rPr>
          <w:rFonts w:ascii="Arial" w:eastAsia="Times New Roman" w:hAnsi="Arial" w:cs="Arial"/>
          <w:color w:val="000000"/>
          <w:kern w:val="36"/>
          <w:sz w:val="45"/>
          <w:szCs w:val="45"/>
          <w:lang w:eastAsia="es-ES"/>
        </w:rPr>
        <w:t>allò</w:t>
      </w:r>
      <w:proofErr w:type="spellEnd"/>
      <w:r w:rsidRPr="00B43725">
        <w:rPr>
          <w:rFonts w:ascii="Arial" w:eastAsia="Times New Roman" w:hAnsi="Arial" w:cs="Arial"/>
          <w:color w:val="000000"/>
          <w:kern w:val="36"/>
          <w:sz w:val="45"/>
          <w:szCs w:val="45"/>
          <w:lang w:eastAsia="es-ES"/>
        </w:rPr>
        <w:t xml:space="preserve"> que no es cultiva, es </w:t>
      </w:r>
      <w:proofErr w:type="spellStart"/>
      <w:r w:rsidRPr="00B43725">
        <w:rPr>
          <w:rFonts w:ascii="Arial" w:eastAsia="Times New Roman" w:hAnsi="Arial" w:cs="Arial"/>
          <w:color w:val="000000"/>
          <w:kern w:val="36"/>
          <w:sz w:val="45"/>
          <w:szCs w:val="45"/>
          <w:lang w:eastAsia="es-ES"/>
        </w:rPr>
        <w:t>perd</w:t>
      </w:r>
      <w:proofErr w:type="spellEnd"/>
      <w:r w:rsidRPr="00B43725">
        <w:rPr>
          <w:rFonts w:ascii="Arial" w:eastAsia="Times New Roman" w:hAnsi="Arial" w:cs="Arial"/>
          <w:color w:val="000000"/>
          <w:kern w:val="36"/>
          <w:sz w:val="45"/>
          <w:szCs w:val="45"/>
          <w:lang w:eastAsia="es-ES"/>
        </w:rPr>
        <w:t>»</w:t>
      </w:r>
    </w:p>
    <w:p w:rsidR="00B43725" w:rsidRPr="00B43725" w:rsidRDefault="00B43725" w:rsidP="00B43725">
      <w:pPr>
        <w:shd w:val="clear" w:color="auto" w:fill="FFFFFF"/>
        <w:spacing w:before="45" w:after="150" w:line="270" w:lineRule="atLeast"/>
        <w:outlineLvl w:val="2"/>
        <w:rPr>
          <w:rFonts w:ascii="Arial" w:eastAsia="Times New Roman" w:hAnsi="Arial" w:cs="Arial"/>
          <w:b/>
          <w:bCs/>
          <w:color w:val="2C2C2C"/>
          <w:sz w:val="18"/>
          <w:szCs w:val="18"/>
          <w:lang w:eastAsia="es-ES"/>
        </w:rPr>
      </w:pPr>
      <w:proofErr w:type="spellStart"/>
      <w:r w:rsidRPr="00B43725">
        <w:rPr>
          <w:rFonts w:ascii="Arial" w:eastAsia="Times New Roman" w:hAnsi="Arial" w:cs="Arial"/>
          <w:b/>
          <w:bCs/>
          <w:color w:val="2C2C2C"/>
          <w:sz w:val="18"/>
          <w:szCs w:val="18"/>
          <w:lang w:eastAsia="es-ES"/>
        </w:rPr>
        <w:t>Maria</w:t>
      </w:r>
      <w:proofErr w:type="spellEnd"/>
      <w:r w:rsidRPr="00B43725">
        <w:rPr>
          <w:rFonts w:ascii="Arial" w:eastAsia="Times New Roman" w:hAnsi="Arial" w:cs="Arial"/>
          <w:b/>
          <w:bCs/>
          <w:color w:val="2C2C2C"/>
          <w:sz w:val="18"/>
          <w:szCs w:val="18"/>
          <w:lang w:eastAsia="es-ES"/>
        </w:rPr>
        <w:t xml:space="preserve"> Teresa Gómez </w:t>
      </w:r>
      <w:proofErr w:type="spellStart"/>
      <w:r w:rsidRPr="00B43725">
        <w:rPr>
          <w:rFonts w:ascii="Arial" w:eastAsia="Times New Roman" w:hAnsi="Arial" w:cs="Arial"/>
          <w:b/>
          <w:bCs/>
          <w:color w:val="2C2C2C"/>
          <w:sz w:val="18"/>
          <w:szCs w:val="18"/>
          <w:lang w:eastAsia="es-ES"/>
        </w:rPr>
        <w:t>Masdevall</w:t>
      </w:r>
      <w:proofErr w:type="spellEnd"/>
      <w:r w:rsidRPr="00B43725">
        <w:rPr>
          <w:rFonts w:ascii="Arial" w:eastAsia="Times New Roman" w:hAnsi="Arial" w:cs="Arial"/>
          <w:b/>
          <w:bCs/>
          <w:color w:val="2C2C2C"/>
          <w:sz w:val="18"/>
          <w:szCs w:val="18"/>
          <w:lang w:eastAsia="es-ES"/>
        </w:rPr>
        <w:t xml:space="preserve"> pronuncia </w:t>
      </w:r>
      <w:proofErr w:type="spellStart"/>
      <w:r w:rsidRPr="00B43725">
        <w:rPr>
          <w:rFonts w:ascii="Arial" w:eastAsia="Times New Roman" w:hAnsi="Arial" w:cs="Arial"/>
          <w:b/>
          <w:bCs/>
          <w:color w:val="2C2C2C"/>
          <w:sz w:val="18"/>
          <w:szCs w:val="18"/>
          <w:lang w:eastAsia="es-ES"/>
        </w:rPr>
        <w:t>aquest</w:t>
      </w:r>
      <w:proofErr w:type="spellEnd"/>
      <w:r w:rsidRPr="00B43725">
        <w:rPr>
          <w:rFonts w:ascii="Arial" w:eastAsia="Times New Roman" w:hAnsi="Arial" w:cs="Arial"/>
          <w:b/>
          <w:bCs/>
          <w:color w:val="2C2C2C"/>
          <w:sz w:val="18"/>
          <w:szCs w:val="18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2C2C2C"/>
          <w:sz w:val="18"/>
          <w:szCs w:val="18"/>
          <w:lang w:eastAsia="es-ES"/>
        </w:rPr>
        <w:t>dimecres</w:t>
      </w:r>
      <w:proofErr w:type="spellEnd"/>
      <w:r w:rsidRPr="00B43725">
        <w:rPr>
          <w:rFonts w:ascii="Arial" w:eastAsia="Times New Roman" w:hAnsi="Arial" w:cs="Arial"/>
          <w:b/>
          <w:bCs/>
          <w:color w:val="2C2C2C"/>
          <w:sz w:val="18"/>
          <w:szCs w:val="18"/>
          <w:lang w:eastAsia="es-ES"/>
        </w:rPr>
        <w:t xml:space="preserve">, </w:t>
      </w:r>
      <w:proofErr w:type="spellStart"/>
      <w:r w:rsidRPr="00B43725">
        <w:rPr>
          <w:rFonts w:ascii="Arial" w:eastAsia="Times New Roman" w:hAnsi="Arial" w:cs="Arial"/>
          <w:b/>
          <w:bCs/>
          <w:color w:val="2C2C2C"/>
          <w:sz w:val="18"/>
          <w:szCs w:val="18"/>
          <w:lang w:eastAsia="es-ES"/>
        </w:rPr>
        <w:t>dia</w:t>
      </w:r>
      <w:proofErr w:type="spellEnd"/>
      <w:r w:rsidRPr="00B43725">
        <w:rPr>
          <w:rFonts w:ascii="Arial" w:eastAsia="Times New Roman" w:hAnsi="Arial" w:cs="Arial"/>
          <w:b/>
          <w:bCs/>
          <w:color w:val="2C2C2C"/>
          <w:sz w:val="18"/>
          <w:szCs w:val="18"/>
          <w:lang w:eastAsia="es-ES"/>
        </w:rPr>
        <w:t xml:space="preserve"> 25, a les 18.30 h, a la Biblioteca de Figueres, una </w:t>
      </w:r>
      <w:proofErr w:type="spellStart"/>
      <w:r w:rsidRPr="00B43725">
        <w:rPr>
          <w:rFonts w:ascii="Arial" w:eastAsia="Times New Roman" w:hAnsi="Arial" w:cs="Arial"/>
          <w:b/>
          <w:bCs/>
          <w:color w:val="2C2C2C"/>
          <w:sz w:val="18"/>
          <w:szCs w:val="18"/>
          <w:lang w:eastAsia="es-ES"/>
        </w:rPr>
        <w:t>conferència</w:t>
      </w:r>
      <w:proofErr w:type="spellEnd"/>
      <w:r w:rsidRPr="00B43725">
        <w:rPr>
          <w:rFonts w:ascii="Arial" w:eastAsia="Times New Roman" w:hAnsi="Arial" w:cs="Arial"/>
          <w:b/>
          <w:bCs/>
          <w:color w:val="2C2C2C"/>
          <w:sz w:val="18"/>
          <w:szCs w:val="18"/>
          <w:lang w:eastAsia="es-ES"/>
        </w:rPr>
        <w:t xml:space="preserve"> sobre </w:t>
      </w:r>
      <w:proofErr w:type="spellStart"/>
      <w:r w:rsidRPr="00B43725">
        <w:rPr>
          <w:rFonts w:ascii="Arial" w:eastAsia="Times New Roman" w:hAnsi="Arial" w:cs="Arial"/>
          <w:b/>
          <w:bCs/>
          <w:color w:val="2C2C2C"/>
          <w:sz w:val="18"/>
          <w:szCs w:val="18"/>
          <w:lang w:eastAsia="es-ES"/>
        </w:rPr>
        <w:t>alumnes</w:t>
      </w:r>
      <w:proofErr w:type="spellEnd"/>
      <w:r w:rsidRPr="00B43725">
        <w:rPr>
          <w:rFonts w:ascii="Arial" w:eastAsia="Times New Roman" w:hAnsi="Arial" w:cs="Arial"/>
          <w:b/>
          <w:bCs/>
          <w:color w:val="2C2C2C"/>
          <w:sz w:val="18"/>
          <w:szCs w:val="18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2C2C2C"/>
          <w:sz w:val="18"/>
          <w:szCs w:val="18"/>
          <w:lang w:eastAsia="es-ES"/>
        </w:rPr>
        <w:t>amb</w:t>
      </w:r>
      <w:proofErr w:type="spellEnd"/>
      <w:r w:rsidRPr="00B43725">
        <w:rPr>
          <w:rFonts w:ascii="Arial" w:eastAsia="Times New Roman" w:hAnsi="Arial" w:cs="Arial"/>
          <w:b/>
          <w:bCs/>
          <w:color w:val="2C2C2C"/>
          <w:sz w:val="18"/>
          <w:szCs w:val="18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2C2C2C"/>
          <w:sz w:val="18"/>
          <w:szCs w:val="18"/>
          <w:lang w:eastAsia="es-ES"/>
        </w:rPr>
        <w:t>altes</w:t>
      </w:r>
      <w:proofErr w:type="spellEnd"/>
      <w:r w:rsidRPr="00B43725">
        <w:rPr>
          <w:rFonts w:ascii="Arial" w:eastAsia="Times New Roman" w:hAnsi="Arial" w:cs="Arial"/>
          <w:b/>
          <w:bCs/>
          <w:color w:val="2C2C2C"/>
          <w:sz w:val="18"/>
          <w:szCs w:val="18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2C2C2C"/>
          <w:sz w:val="18"/>
          <w:szCs w:val="18"/>
          <w:lang w:eastAsia="es-ES"/>
        </w:rPr>
        <w:t>capacitats</w:t>
      </w:r>
      <w:bookmarkStart w:id="0" w:name="_GoBack"/>
      <w:bookmarkEnd w:id="0"/>
      <w:proofErr w:type="spellEnd"/>
    </w:p>
    <w:p w:rsidR="00B43725" w:rsidRPr="00B43725" w:rsidRDefault="00B43725" w:rsidP="00B437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43725">
        <w:rPr>
          <w:rFonts w:ascii="Tahoma" w:eastAsia="Times New Roman" w:hAnsi="Tahoma" w:cs="Tahoma"/>
          <w:color w:val="196CA5"/>
          <w:sz w:val="17"/>
          <w:szCs w:val="17"/>
          <w:lang w:eastAsia="es-ES"/>
        </w:rPr>
        <w:t>24.11.2015 | 22:44</w:t>
      </w:r>
      <w:r w:rsidRPr="00B4372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B43725" w:rsidRPr="00B43725" w:rsidRDefault="00B43725" w:rsidP="00B43725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r w:rsidRPr="00B43725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0" distR="0" simplePos="0" relativeHeight="251659264" behindDoc="0" locked="0" layoutInCell="1" allowOverlap="0" wp14:anchorId="02286363" wp14:editId="090C1A5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28950" cy="3952875"/>
            <wp:effectExtent l="0" t="0" r="0" b="9525"/>
            <wp:wrapSquare wrapText="bothSides"/>
            <wp:docPr id="1" name="Imagen 1" descr="Maria Teresa Gómez Masdev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a Teresa Gómez Masdev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43725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Maria</w:t>
      </w:r>
      <w:proofErr w:type="spellEnd"/>
      <w:r w:rsidRPr="00B43725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Teresa Gómez </w:t>
      </w:r>
      <w:proofErr w:type="spellStart"/>
      <w:r w:rsidRPr="00B43725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Masdevall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</w:p>
    <w:p w:rsidR="00B43725" w:rsidRPr="00B43725" w:rsidRDefault="00B43725" w:rsidP="00B43725">
      <w:pPr>
        <w:numPr>
          <w:ilvl w:val="0"/>
          <w:numId w:val="1"/>
        </w:numPr>
        <w:pBdr>
          <w:top w:val="dotted" w:sz="6" w:space="4" w:color="999999"/>
          <w:bottom w:val="dotted" w:sz="6" w:space="4" w:color="999999"/>
        </w:pBdr>
        <w:shd w:val="clear" w:color="auto" w:fill="FFFFFF"/>
        <w:spacing w:before="100" w:beforeAutospacing="1" w:after="150" w:line="195" w:lineRule="atLeast"/>
        <w:ind w:left="150" w:right="75"/>
        <w:rPr>
          <w:rFonts w:ascii="Arial" w:eastAsia="Times New Roman" w:hAnsi="Arial" w:cs="Arial"/>
          <w:color w:val="003969"/>
          <w:sz w:val="17"/>
          <w:szCs w:val="17"/>
          <w:lang w:eastAsia="es-ES"/>
        </w:rPr>
      </w:pPr>
      <w:hyperlink r:id="rId6" w:history="1">
        <w:r w:rsidRPr="00B43725">
          <w:rPr>
            <w:rFonts w:ascii="Arial" w:eastAsia="Times New Roman" w:hAnsi="Arial" w:cs="Arial"/>
            <w:color w:val="196CA5"/>
            <w:sz w:val="17"/>
            <w:szCs w:val="17"/>
            <w:lang w:eastAsia="es-ES"/>
          </w:rPr>
          <w:t xml:space="preserve">Fotos de la </w:t>
        </w:r>
        <w:proofErr w:type="spellStart"/>
        <w:r w:rsidRPr="00B43725">
          <w:rPr>
            <w:rFonts w:ascii="Arial" w:eastAsia="Times New Roman" w:hAnsi="Arial" w:cs="Arial"/>
            <w:color w:val="196CA5"/>
            <w:sz w:val="17"/>
            <w:szCs w:val="17"/>
            <w:lang w:eastAsia="es-ES"/>
          </w:rPr>
          <w:t>notícia</w:t>
        </w:r>
        <w:proofErr w:type="spellEnd"/>
      </w:hyperlink>
    </w:p>
    <w:p w:rsidR="00B43725" w:rsidRPr="00B43725" w:rsidRDefault="00B43725" w:rsidP="00B4372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MAIRENA RIVAS </w:t>
      </w:r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La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mestra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psicòloga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Maria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Teresa Gómez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Masdevall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pronuncia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aquest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dimecres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dia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25, la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conferència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«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L'alumnat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amb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altes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capacitats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», a la Biblioteca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Fages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de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Climent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de Figueres, a les 18.30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hores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.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És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la vicepresidenta de la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Fundació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d'Ajuda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Nens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Joves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amb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Altes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Capacitats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(FANJAC) a Catalunya,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entitat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que a la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delegació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de Girona té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com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president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vicepresident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dos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figuerencs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Miquel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Bujons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 Teo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Juvé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.</w:t>
      </w:r>
    </w:p>
    <w:p w:rsidR="00B43725" w:rsidRPr="00B43725" w:rsidRDefault="00B43725" w:rsidP="00B4372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La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Universitat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Oberta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de Catalunya (UOC)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promou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els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SEUminaris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del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Màster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organitzats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conjuntament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entre la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Xarxa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Territorial de la UOC i el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Màster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de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Dificultats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de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l'Aprenentatge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Trastorns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del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Llenguatge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. En cada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SEUminari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un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ponent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presenta un cas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d'un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nen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amb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una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dificultat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d'aprenentatge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o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trastorn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del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llenguatge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una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metodologia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o un material per a la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seva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intervenció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.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Aquest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cop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el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SEUminari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l'imparteix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Maria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Teresa Gómez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Masdevall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especialista en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alumnes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amb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altes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capacitats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. La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xerrada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és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oberta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tothom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però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cal </w:t>
      </w:r>
      <w:hyperlink r:id="rId7" w:tgtFrame="_blank" w:history="1">
        <w:proofErr w:type="spellStart"/>
        <w:r w:rsidRPr="00B43725">
          <w:rPr>
            <w:rFonts w:ascii="Arial" w:eastAsia="Times New Roman" w:hAnsi="Arial" w:cs="Arial"/>
            <w:color w:val="D07B07"/>
            <w:sz w:val="21"/>
            <w:szCs w:val="21"/>
            <w:lang w:eastAsia="es-ES"/>
          </w:rPr>
          <w:t>inscriure's</w:t>
        </w:r>
        <w:proofErr w:type="spellEnd"/>
      </w:hyperlink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.</w:t>
      </w:r>
    </w:p>
    <w:p w:rsidR="00B43725" w:rsidRPr="00B43725" w:rsidRDefault="00B43725" w:rsidP="00B4372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Com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es va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endinsar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en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aquesta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especialització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?</w:t>
      </w:r>
    </w:p>
    <w:p w:rsidR="00B43725" w:rsidRPr="00B43725" w:rsidRDefault="00B43725" w:rsidP="00B4372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Sóc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mestra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psicòloga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 he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estat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molts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anys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en un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equip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d'Assessorament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Psicopedagògic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(EAP). Aquí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és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on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vaig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veure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la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necessitat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de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treballar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amb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els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alumnes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amb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altes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capacitats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. Era un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col·lectiu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que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estava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molt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oblidat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 en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l'àmbit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de centre es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prestava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més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atenció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als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nens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que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tenen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més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dificultats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per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aprendre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que 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ells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.</w:t>
      </w:r>
    </w:p>
    <w:p w:rsidR="00B43725" w:rsidRPr="00B43725" w:rsidRDefault="00B43725" w:rsidP="00B4372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Què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la va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moure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a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treballar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per a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aquests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nens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?</w:t>
      </w:r>
    </w:p>
    <w:p w:rsidR="00B43725" w:rsidRPr="00B43725" w:rsidRDefault="00B43725" w:rsidP="00B4372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Va ser en un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moment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puntual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davant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una alumna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amb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altes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capacitats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que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s'ho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passava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molt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malament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tenia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mal de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panxa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mals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de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cap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 no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volia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anar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l'escola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perquè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s'avorria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deia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que no li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ensenyaven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res i que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anava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desaprendre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.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Els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pares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estaven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molt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preocupats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ja que va acabar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amb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depressió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. No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sabia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com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ajudar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-la i a partir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d'aquí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vaig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demanar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per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fer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una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llicència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dedicada 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aquest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tema. Cada vegada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veia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més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la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necessitat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de formar-me i poder detectar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aquests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alumnes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 solucionar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els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seus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conflictes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. He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escrit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lastRenderedPageBreak/>
        <w:t xml:space="preserve">un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parell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de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llibres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en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col·laboració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amb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la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Victòria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Mir sobre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altes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capacitats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com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gestionar les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emocions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.</w:t>
      </w:r>
    </w:p>
    <w:p w:rsidR="00B43725" w:rsidRPr="00B43725" w:rsidRDefault="00B43725" w:rsidP="00B4372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Com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ha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previst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enfocar la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seva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ponència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a Figueres?</w:t>
      </w:r>
    </w:p>
    <w:p w:rsidR="00B43725" w:rsidRPr="00B43725" w:rsidRDefault="00B43725" w:rsidP="00B4372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Parlaré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dels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diferents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models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d'intel·ligència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 de les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intel·ligències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múltiples. També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presentarem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un cas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pràctic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d'una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doble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acceleració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explicada per un pare, que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és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el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nostre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president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en Miquel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Bujons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el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qual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molt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amablement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s'ha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ofert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a parlar de la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seva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experiència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.</w:t>
      </w:r>
    </w:p>
    <w:p w:rsidR="00B43725" w:rsidRPr="00B43725" w:rsidRDefault="00B43725" w:rsidP="00B4372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És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fàcil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per a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uns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pares o per a un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mestre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fer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la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detecció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d'un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nen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amb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altes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capacitats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?</w:t>
      </w:r>
    </w:p>
    <w:p w:rsidR="00B43725" w:rsidRPr="00B43725" w:rsidRDefault="00B43725" w:rsidP="00B4372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Ells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els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identifiquen, observen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alguns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trets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significatius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llavors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cal que es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faci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una bona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detecció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a través de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l'EAP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o un centre que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conegui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aquest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alumnat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. Jo fa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quatre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anys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que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estic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detectant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alumnes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assessorant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pares i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mestres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que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ho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demanen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.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Realment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els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que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t'envien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els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mestres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quasi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tots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podem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dir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que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són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d'altes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capacitats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i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els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pares també ja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tenen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bon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ull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clínic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.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Però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encara falta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molt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sobretot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la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intervenció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dins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l'aula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.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Els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mestres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quan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saben que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tenen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un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nen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amb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altes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capacitats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fan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tot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el que poden per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ajudar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-lo,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però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no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és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fàcil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amb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la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diversitat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que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tenen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a la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classe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.</w:t>
      </w:r>
    </w:p>
    <w:p w:rsidR="00B43725" w:rsidRPr="00B43725" w:rsidRDefault="00B43725" w:rsidP="00B4372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Creu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que les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famílies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i les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escoles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disposen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de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prou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informació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entorn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d'aquesta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temàtica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?</w:t>
      </w:r>
    </w:p>
    <w:p w:rsidR="00B43725" w:rsidRPr="00B43725" w:rsidRDefault="00B43725" w:rsidP="00B4372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Encara no.</w:t>
      </w:r>
    </w:p>
    <w:p w:rsidR="00B43725" w:rsidRPr="00B43725" w:rsidRDefault="00B43725" w:rsidP="00B4372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Què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són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les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altes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capacitats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?</w:t>
      </w:r>
    </w:p>
    <w:p w:rsidR="00B43725" w:rsidRPr="00B43725" w:rsidRDefault="00B43725" w:rsidP="00B4372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Hi ha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diferents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tipologies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els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precoços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els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talentosos i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els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superdotats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.</w:t>
      </w:r>
    </w:p>
    <w:p w:rsidR="00B43725" w:rsidRPr="00B43725" w:rsidRDefault="00B43725" w:rsidP="00B4372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Com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identificaríem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els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precoços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?</w:t>
      </w:r>
    </w:p>
    <w:p w:rsidR="00B43725" w:rsidRPr="00B43725" w:rsidRDefault="00B43725" w:rsidP="00B4372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Són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nens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que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aprenen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a un ritme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més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ràpid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que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els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altres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però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més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tard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es poden igualar i seguir una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evolució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normal. Si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això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passa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pot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ser a causa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d'algun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problema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educatiu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. O, per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altra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banda, poden acabar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amb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una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superdotació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que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és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el que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correspondria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. Per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això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és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tan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important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tenir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-los en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compte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.</w:t>
      </w:r>
    </w:p>
    <w:p w:rsidR="00B43725" w:rsidRPr="00B43725" w:rsidRDefault="00B43725" w:rsidP="00B4372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Com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defineix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els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talentosos</w:t>
      </w:r>
      <w:proofErr w:type="gram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?</w:t>
      </w:r>
      <w:proofErr w:type="gramEnd"/>
    </w:p>
    <w:p w:rsidR="00B43725" w:rsidRPr="00B43725" w:rsidRDefault="00B43725" w:rsidP="00B4372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Són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els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que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tenen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una gran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capacitat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en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relació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amb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un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aspecte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de la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seva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intel·ligència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.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S'han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de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treballar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molt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els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talents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ja que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tot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talent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que no es cultiva es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perd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.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S'inclouen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no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només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els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nens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dotats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intel·lectualment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sinó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també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aquells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que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tenen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un potencial musical,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esportiu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...</w:t>
      </w:r>
    </w:p>
    <w:p w:rsidR="00B43725" w:rsidRPr="00B43725" w:rsidRDefault="00B43725" w:rsidP="00B4372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Això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vol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dir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que les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altes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capacitats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no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són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només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intel·lectuals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?</w:t>
      </w:r>
    </w:p>
    <w:p w:rsidR="00B43725" w:rsidRPr="00B43725" w:rsidRDefault="00B43725" w:rsidP="00B4372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No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només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intel·lectuals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considerem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també un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talent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esportiu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, musical, social.</w:t>
      </w:r>
    </w:p>
    <w:p w:rsidR="00B43725" w:rsidRPr="00B43725" w:rsidRDefault="00B43725" w:rsidP="00B4372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I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com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defineix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els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superdotats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?</w:t>
      </w:r>
    </w:p>
    <w:p w:rsidR="00B43725" w:rsidRPr="00B43725" w:rsidRDefault="00B43725" w:rsidP="00B4372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No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tenim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una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definició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que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abasti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pugui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clarificar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tots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els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perfils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dels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nens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superdotats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 que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sigui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acceptable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per 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tothom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.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Però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podríem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dir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que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són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els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que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tenen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molt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bona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capacitat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intel·lectual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: lingüística,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matemàtica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espacial, 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més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de bona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creativitat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motivació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.</w:t>
      </w:r>
    </w:p>
    <w:p w:rsidR="00B43725" w:rsidRPr="00B43725" w:rsidRDefault="00B43725" w:rsidP="00B4372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lastRenderedPageBreak/>
        <w:t>Què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són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intel·ligències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múltiples</w:t>
      </w:r>
      <w:proofErr w:type="gram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?</w:t>
      </w:r>
      <w:proofErr w:type="gramEnd"/>
    </w:p>
    <w:p w:rsidR="00B43725" w:rsidRPr="00B43725" w:rsidRDefault="00B43725" w:rsidP="00B4372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Howard Gardner va crear la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teoria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de les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Intel·ligències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Múltiples. En ella, considera que la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intel·ligència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no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és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una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capacitat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general i única,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sinó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el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conjunt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de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diverses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intel·ligències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: lingüística,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lògica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matemàtica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cinètica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corporal, musical, espacial, intrapersonal, interpersonal, naturalista i espiritual.</w:t>
      </w:r>
    </w:p>
    <w:p w:rsidR="00B43725" w:rsidRPr="00B43725" w:rsidRDefault="00B43725" w:rsidP="00B4372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En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quines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xifres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creu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que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ens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movem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a les comarques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gironines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pel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que fa a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nens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amb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altes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capacitats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?</w:t>
      </w:r>
    </w:p>
    <w:p w:rsidR="00B43725" w:rsidRPr="00B43725" w:rsidRDefault="00B43725" w:rsidP="00B4372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No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ho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sé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exactament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.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Nosaltres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tenim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unes 150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famílies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a Girona que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tenen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fills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amb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altes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capacitats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i 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vegades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més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d'un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fill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.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Tot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 que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els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perfils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poden ser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diferents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. Un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pot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ser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més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acadèmic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un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altre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més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creatiu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vegades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s'amaguen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o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estan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enfadats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 es porten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malament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.</w:t>
      </w:r>
    </w:p>
    <w:p w:rsidR="00B43725" w:rsidRPr="00B43725" w:rsidRDefault="00B43725" w:rsidP="00B4372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Des de la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seva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experiència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, hi ha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algun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cas que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l'hagi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sorprès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especialment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?</w:t>
      </w:r>
    </w:p>
    <w:p w:rsidR="00B43725" w:rsidRPr="00B43725" w:rsidRDefault="00B43725" w:rsidP="00B4372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Més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d'un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. Hi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ha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alumnes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que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aprenen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tan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ràpid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que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s'han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accelerat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fins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tot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dos cursos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amb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molt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bon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resultat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amb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una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adaptació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immillorable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.</w:t>
      </w:r>
    </w:p>
    <w:p w:rsidR="00B43725" w:rsidRPr="00B43725" w:rsidRDefault="00B43725" w:rsidP="00B4372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Quin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treball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es fa a les comarques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gironines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amb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aquests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nens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?</w:t>
      </w:r>
    </w:p>
    <w:p w:rsidR="00B43725" w:rsidRPr="00B43725" w:rsidRDefault="00B43725" w:rsidP="00B4372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Cada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dia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els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centres es preocupen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més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d'aquest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alumnat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no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tant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com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nosaltres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voldríem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però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s'ha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avançat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. Ja es fan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grups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per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treballar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l'excel·lència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.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Els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EAP,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pràcticament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un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de cada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equip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s'han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format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en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aquesta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matèria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ho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fan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extensiu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als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mestres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que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tenen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interès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als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seus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companys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.</w:t>
      </w:r>
    </w:p>
    <w:p w:rsidR="00B43725" w:rsidRPr="00B43725" w:rsidRDefault="00B43725" w:rsidP="00B4372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Té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actuacions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concretes la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Fundació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d'Ajuda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a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Nens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i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Joves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amb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Altes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Capacitats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?</w:t>
      </w:r>
    </w:p>
    <w:p w:rsidR="00B43725" w:rsidRPr="00B43725" w:rsidRDefault="00B43725" w:rsidP="00B4372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Fem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tallers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especials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de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robòtica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escacs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teatre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gestió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d'emocions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?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Fem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sortides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lúdiques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moltes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altres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activitats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. El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més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imminent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són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dues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xerrades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de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formació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per a pares,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mestres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alumnes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de la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UdG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. L'11 de desembre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tindrem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en Guillermo Ballenato que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farà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una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conferència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molt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interessant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per 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professors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l'Auditori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Josep Irla, de 6 a 8, i la Montse Expósito, per a pares, el 15 de desembre, a les 6.30, a la Casa de Cultura de Girona.</w:t>
      </w:r>
    </w:p>
    <w:p w:rsidR="00B43725" w:rsidRPr="00B43725" w:rsidRDefault="00B43725" w:rsidP="00B4372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Quins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indicadors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mostren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que un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nen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pot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presentar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altes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capacitats</w:t>
      </w:r>
      <w:proofErr w:type="spellEnd"/>
      <w:r w:rsidRPr="00B43725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?</w:t>
      </w:r>
    </w:p>
    <w:p w:rsidR="00B43725" w:rsidRPr="00B43725" w:rsidRDefault="00B43725" w:rsidP="00B4372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Els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'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Superdotats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-I' presenten una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intel·ligència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excepcional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excepcional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per la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facilitat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rapidesa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en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aprendre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combinar i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utilitzar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coneixements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.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Pel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que fa a la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percepció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espacial,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manegen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simbòlicament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figures en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l'espai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reconeixen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relacions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de mida,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distància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posició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 forma.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Quant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al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raonament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verbal,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tenen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un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vocabulari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ric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ampli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i una gran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habilitat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per relacionar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conceptes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.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Pel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que fa al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raonament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matemàtic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tenen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un bon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domini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de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conceptes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per calcular i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resoldre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problemes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. També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és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important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la memorística, ja que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emmagatzemen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recorden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moltes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dades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diverses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amb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rapidesa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sense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esforç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.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Tenen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curiositat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intel·lectual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un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raonament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lògic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concentració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.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Quant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a la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comprensió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generalització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tenen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capacitat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per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establir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relacions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més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enllà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de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fets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observats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.</w:t>
      </w:r>
    </w:p>
    <w:p w:rsidR="00B43725" w:rsidRPr="00B43725" w:rsidRDefault="00B43725" w:rsidP="00B4372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Pel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que fa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als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'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Superdotats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-II', no hi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ha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una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personalitat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comuna,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existeixen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sentiments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actituds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que es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manifesten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amb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més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freqüència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.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Socialment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es relacionen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més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bé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amb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nens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més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grans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prefereixen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treballs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individuals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als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de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grup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.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Tenen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una elevada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sensibilitat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sensació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de sentir-se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diferents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el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seu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sentit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ètic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 moral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és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molt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desenvolupat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;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tenen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lastRenderedPageBreak/>
        <w:t>capacitat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de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lideratge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;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són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enginyosos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imaginatius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;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creatius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inconformistes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;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perfeccionistes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perseverants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i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tenen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un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autoconeixment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molt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desenvolupat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.</w:t>
      </w:r>
    </w:p>
    <w:p w:rsidR="00B43725" w:rsidRPr="00B43725" w:rsidRDefault="00B43725" w:rsidP="00B43725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Els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'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Superdotats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III'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tenen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inventiva,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originalitat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fluïdesa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flexibilitat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pensament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independent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pensament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integrador,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pel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que fa 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l'àmbit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de la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creativitat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. 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més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tenen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una alta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motivació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interna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cap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al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coneixement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que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pot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ser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potenciat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modulat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o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reduït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per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components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externs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.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És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fonamental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la correcta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estimulació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dels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alumnes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per tal que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puguin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desenvolupar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les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seves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proofErr w:type="spellStart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potencialitats</w:t>
      </w:r>
      <w:proofErr w:type="spellEnd"/>
      <w:r w:rsidRPr="00B43725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.</w:t>
      </w:r>
    </w:p>
    <w:p w:rsidR="00B26948" w:rsidRDefault="00B26948"/>
    <w:sectPr w:rsidR="00B269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12BE7"/>
    <w:multiLevelType w:val="multilevel"/>
    <w:tmpl w:val="0B60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25"/>
    <w:rsid w:val="00B26948"/>
    <w:rsid w:val="00B4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55C90-2387-4DB8-A345-F9962060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626262"/>
                    <w:bottom w:val="none" w:sz="0" w:space="0" w:color="auto"/>
                    <w:right w:val="single" w:sz="6" w:space="0" w:color="626262"/>
                  </w:divBdr>
                  <w:divsChild>
                    <w:div w:id="48563491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7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otted" w:sz="6" w:space="4" w:color="CFCFCF"/>
                          </w:divBdr>
                          <w:divsChild>
                            <w:div w:id="98292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9383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dotted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948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108247">
                                          <w:marLeft w:val="75"/>
                                          <w:marRight w:val="0"/>
                                          <w:marTop w:val="75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ymposium.uo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porda.info/servicios/multimedia/imagenes.jsp?pRef=2015112400_16_293491__Fets-i-gent-talents-shan-treballar-allo-cultiva-per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2015-12-06T09:30:00Z</dcterms:created>
  <dcterms:modified xsi:type="dcterms:W3CDTF">2015-12-06T09:30:00Z</dcterms:modified>
</cp:coreProperties>
</file>